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489F4" w14:textId="77777777" w:rsidR="00DB5649" w:rsidRDefault="006A0AE1" w:rsidP="006A0AE1">
      <w:pPr>
        <w:jc w:val="center"/>
        <w:rPr>
          <w:rFonts w:ascii="Times New Roman" w:hAnsi="Times New Roman" w:cs="Times New Roman"/>
          <w:b/>
          <w:bCs/>
          <w:sz w:val="24"/>
          <w:szCs w:val="24"/>
        </w:rPr>
      </w:pPr>
      <w:bookmarkStart w:id="0" w:name="_GoBack"/>
      <w:bookmarkEnd w:id="0"/>
      <w:r w:rsidRPr="00DB5649">
        <w:rPr>
          <w:rFonts w:ascii="Times New Roman" w:hAnsi="Times New Roman" w:cs="Times New Roman"/>
          <w:b/>
          <w:bCs/>
          <w:sz w:val="24"/>
          <w:szCs w:val="24"/>
        </w:rPr>
        <w:t>Growth</w:t>
      </w:r>
      <w:r w:rsidRPr="00313BA2">
        <w:rPr>
          <w:rFonts w:ascii="Times New Roman" w:hAnsi="Times New Roman" w:cs="Times New Roman"/>
          <w:b/>
          <w:bCs/>
          <w:i/>
          <w:iCs/>
          <w:sz w:val="24"/>
          <w:szCs w:val="24"/>
        </w:rPr>
        <w:t xml:space="preserve"> </w:t>
      </w:r>
      <w:r w:rsidRPr="00313BA2">
        <w:rPr>
          <w:rFonts w:ascii="Times New Roman" w:hAnsi="Times New Roman" w:cs="Times New Roman"/>
          <w:b/>
          <w:bCs/>
          <w:sz w:val="24"/>
          <w:szCs w:val="24"/>
        </w:rPr>
        <w:t>and Development Screening in Preschool-Age Children Based on</w:t>
      </w:r>
    </w:p>
    <w:p w14:paraId="44302718" w14:textId="6624C2DD" w:rsidR="006A0AE1" w:rsidRPr="00DB5649" w:rsidRDefault="006A0AE1" w:rsidP="006A0AE1">
      <w:pPr>
        <w:jc w:val="center"/>
        <w:rPr>
          <w:rFonts w:ascii="Times New Roman" w:hAnsi="Times New Roman" w:cs="Times New Roman"/>
          <w:b/>
          <w:bCs/>
          <w:sz w:val="24"/>
          <w:szCs w:val="24"/>
          <w:lang w:val="en-US"/>
        </w:rPr>
      </w:pPr>
      <w:r w:rsidRPr="00DB5649">
        <w:rPr>
          <w:rFonts w:ascii="Times New Roman" w:hAnsi="Times New Roman" w:cs="Times New Roman"/>
          <w:b/>
          <w:bCs/>
          <w:sz w:val="24"/>
          <w:szCs w:val="24"/>
        </w:rPr>
        <w:t>Denver Development Screening Test II</w:t>
      </w:r>
    </w:p>
    <w:p w14:paraId="06589ED6" w14:textId="27F1867A" w:rsidR="006A0AE1" w:rsidRPr="00DB5649" w:rsidRDefault="006A0AE1" w:rsidP="006A0AE1">
      <w:pPr>
        <w:jc w:val="center"/>
        <w:rPr>
          <w:rFonts w:ascii="Times New Roman" w:hAnsi="Times New Roman" w:cs="Times New Roman"/>
          <w:b/>
          <w:bCs/>
          <w:sz w:val="20"/>
          <w:szCs w:val="20"/>
          <w:lang w:val="en-US"/>
        </w:rPr>
      </w:pPr>
      <w:r w:rsidRPr="00DB5649">
        <w:rPr>
          <w:rFonts w:ascii="Times New Roman" w:hAnsi="Times New Roman" w:cs="Times New Roman"/>
          <w:b/>
          <w:bCs/>
          <w:sz w:val="20"/>
          <w:szCs w:val="20"/>
        </w:rPr>
        <w:t>Nabila Mutiarawati</w:t>
      </w:r>
      <w:r w:rsidR="00DB5649" w:rsidRPr="00DB5649">
        <w:rPr>
          <w:rFonts w:ascii="Times New Roman" w:eastAsia="Times New Roman" w:hAnsi="Times New Roman" w:cs="Times New Roman"/>
          <w:b/>
          <w:bCs/>
          <w:color w:val="000000"/>
          <w:sz w:val="20"/>
          <w:szCs w:val="20"/>
          <w:vertAlign w:val="superscript"/>
        </w:rPr>
        <w:t>1)</w:t>
      </w:r>
      <w:r w:rsidRPr="00DB5649">
        <w:rPr>
          <w:rFonts w:ascii="Times New Roman" w:hAnsi="Times New Roman" w:cs="Times New Roman"/>
          <w:b/>
          <w:bCs/>
          <w:sz w:val="20"/>
          <w:szCs w:val="20"/>
        </w:rPr>
        <w:t xml:space="preserve">, Tanty Wulan </w:t>
      </w:r>
      <w:r w:rsidR="00DB5649">
        <w:rPr>
          <w:rFonts w:ascii="Times New Roman" w:hAnsi="Times New Roman" w:cs="Times New Roman"/>
          <w:b/>
          <w:bCs/>
          <w:sz w:val="20"/>
          <w:szCs w:val="20"/>
          <w:lang w:val="en-US"/>
        </w:rPr>
        <w:t>Dari</w:t>
      </w:r>
      <w:r w:rsidR="00DB5649" w:rsidRPr="00DB5649">
        <w:rPr>
          <w:rFonts w:ascii="Times New Roman" w:eastAsia="Times New Roman" w:hAnsi="Times New Roman" w:cs="Times New Roman"/>
          <w:b/>
          <w:bCs/>
          <w:color w:val="000000"/>
          <w:sz w:val="20"/>
          <w:szCs w:val="20"/>
          <w:vertAlign w:val="superscript"/>
          <w:lang w:val="en-US"/>
        </w:rPr>
        <w:t>2</w:t>
      </w:r>
      <w:r w:rsidR="00DB5649" w:rsidRPr="00DB5649">
        <w:rPr>
          <w:rFonts w:ascii="Times New Roman" w:eastAsia="Times New Roman" w:hAnsi="Times New Roman" w:cs="Times New Roman"/>
          <w:b/>
          <w:bCs/>
          <w:color w:val="000000"/>
          <w:sz w:val="20"/>
          <w:szCs w:val="20"/>
          <w:vertAlign w:val="superscript"/>
        </w:rPr>
        <w:t>)</w:t>
      </w:r>
      <w:r w:rsidRPr="00DB5649">
        <w:rPr>
          <w:rFonts w:ascii="Times New Roman" w:hAnsi="Times New Roman" w:cs="Times New Roman"/>
          <w:b/>
          <w:bCs/>
          <w:sz w:val="20"/>
          <w:szCs w:val="20"/>
        </w:rPr>
        <w:t>, Moch. Bahrudin</w:t>
      </w:r>
      <w:r w:rsidR="00DB5649" w:rsidRPr="00DB5649">
        <w:rPr>
          <w:rFonts w:ascii="Times New Roman" w:eastAsia="Times New Roman" w:hAnsi="Times New Roman" w:cs="Times New Roman"/>
          <w:b/>
          <w:bCs/>
          <w:color w:val="000000"/>
          <w:sz w:val="20"/>
          <w:szCs w:val="20"/>
          <w:vertAlign w:val="superscript"/>
          <w:lang w:val="en-US"/>
        </w:rPr>
        <w:t>3</w:t>
      </w:r>
      <w:r w:rsidR="00DB5649" w:rsidRPr="00DB5649">
        <w:rPr>
          <w:rFonts w:ascii="Times New Roman" w:eastAsia="Times New Roman" w:hAnsi="Times New Roman" w:cs="Times New Roman"/>
          <w:b/>
          <w:bCs/>
          <w:color w:val="000000"/>
          <w:sz w:val="20"/>
          <w:szCs w:val="20"/>
          <w:vertAlign w:val="superscript"/>
        </w:rPr>
        <w:t>)</w:t>
      </w:r>
    </w:p>
    <w:p w14:paraId="10D2266D" w14:textId="48D31BB3" w:rsidR="006A0AE1" w:rsidRDefault="008A3953" w:rsidP="008A3953">
      <w:pPr>
        <w:spacing w:after="0"/>
        <w:jc w:val="center"/>
        <w:rPr>
          <w:rFonts w:ascii="Times New Roman" w:hAnsi="Times New Roman" w:cs="Times New Roman"/>
          <w:lang w:val="en-US"/>
        </w:rPr>
      </w:pPr>
      <w:bookmarkStart w:id="1" w:name="_Hlk141433294"/>
      <w:r>
        <w:rPr>
          <w:rFonts w:ascii="Times New Roman" w:eastAsia="Times New Roman" w:hAnsi="Times New Roman" w:cs="Times New Roman"/>
          <w:color w:val="000000"/>
          <w:sz w:val="13"/>
          <w:szCs w:val="13"/>
        </w:rPr>
        <w:t xml:space="preserve">1 </w:t>
      </w:r>
      <w:proofErr w:type="spellStart"/>
      <w:r w:rsidR="0030544C">
        <w:rPr>
          <w:rFonts w:ascii="Times New Roman" w:hAnsi="Times New Roman" w:cs="Times New Roman"/>
          <w:lang w:val="en-US"/>
        </w:rPr>
        <w:t>Sidoarjo</w:t>
      </w:r>
      <w:proofErr w:type="spellEnd"/>
      <w:r w:rsidR="0030544C">
        <w:rPr>
          <w:rFonts w:ascii="Times New Roman" w:hAnsi="Times New Roman" w:cs="Times New Roman"/>
          <w:lang w:val="en-US"/>
        </w:rPr>
        <w:t xml:space="preserve"> D3 Nursing Study Program</w:t>
      </w:r>
      <w:r w:rsidR="006A0AE1" w:rsidRPr="00914959">
        <w:rPr>
          <w:rFonts w:ascii="Times New Roman" w:hAnsi="Times New Roman" w:cs="Times New Roman"/>
        </w:rPr>
        <w:t>, Poltekkes Kemenkes Surabaya, Sidoarjo, Indonesia</w:t>
      </w:r>
    </w:p>
    <w:p w14:paraId="55FEB6C9" w14:textId="72C21A24" w:rsidR="008A3953" w:rsidRDefault="008A3953" w:rsidP="006A0AE1">
      <w:pPr>
        <w:jc w:val="center"/>
        <w:rPr>
          <w:rFonts w:ascii="Times New Roman" w:hAnsi="Times New Roman" w:cs="Times New Roman"/>
          <w:lang w:val="en-US"/>
        </w:rPr>
      </w:pPr>
      <w:r>
        <w:rPr>
          <w:rFonts w:ascii="Times New Roman" w:hAnsi="Times New Roman" w:cs="Times New Roman"/>
        </w:rPr>
        <w:t xml:space="preserve">Email : </w:t>
      </w:r>
      <w:r w:rsidR="00FC6562">
        <w:fldChar w:fldCharType="begin"/>
      </w:r>
      <w:r w:rsidR="00FC6562">
        <w:instrText xml:space="preserve"> HYPERLINK "mailto:nabila.mutiarawati@gmail.com" </w:instrText>
      </w:r>
      <w:r w:rsidR="00FC6562">
        <w:fldChar w:fldCharType="separate"/>
      </w:r>
      <w:r w:rsidRPr="00E41917">
        <w:rPr>
          <w:rStyle w:val="Hyperlink"/>
          <w:rFonts w:ascii="Times New Roman" w:hAnsi="Times New Roman" w:cs="Times New Roman"/>
        </w:rPr>
        <w:t>nabila.mutiarawati@gmail.com</w:t>
      </w:r>
      <w:r w:rsidR="00FC6562">
        <w:rPr>
          <w:rStyle w:val="Hyperlink"/>
          <w:rFonts w:ascii="Times New Roman" w:hAnsi="Times New Roman" w:cs="Times New Roman"/>
        </w:rPr>
        <w:fldChar w:fldCharType="end"/>
      </w:r>
    </w:p>
    <w:p w14:paraId="551883F3" w14:textId="207B6F2B" w:rsidR="008A3953" w:rsidRDefault="008A3953" w:rsidP="008A3953">
      <w:pPr>
        <w:spacing w:after="0"/>
        <w:jc w:val="center"/>
        <w:rPr>
          <w:rFonts w:ascii="Times New Roman" w:hAnsi="Times New Roman" w:cs="Times New Roman"/>
          <w:lang w:val="en-US"/>
        </w:rPr>
      </w:pPr>
      <w:r>
        <w:rPr>
          <w:rFonts w:ascii="Times New Roman" w:eastAsia="Times New Roman" w:hAnsi="Times New Roman" w:cs="Times New Roman"/>
          <w:color w:val="000000"/>
          <w:sz w:val="13"/>
          <w:szCs w:val="13"/>
        </w:rPr>
        <w:t xml:space="preserve">2 </w:t>
      </w:r>
      <w:proofErr w:type="spellStart"/>
      <w:r w:rsidR="0030544C">
        <w:rPr>
          <w:rFonts w:ascii="Times New Roman" w:hAnsi="Times New Roman" w:cs="Times New Roman"/>
          <w:lang w:val="en-US"/>
        </w:rPr>
        <w:t>Sidoarjo</w:t>
      </w:r>
      <w:proofErr w:type="spellEnd"/>
      <w:r w:rsidR="0030544C">
        <w:rPr>
          <w:rFonts w:ascii="Times New Roman" w:hAnsi="Times New Roman" w:cs="Times New Roman"/>
          <w:lang w:val="en-US"/>
        </w:rPr>
        <w:t xml:space="preserve"> D3 Nursing Study Program</w:t>
      </w:r>
      <w:r w:rsidRPr="00914959">
        <w:rPr>
          <w:rFonts w:ascii="Times New Roman" w:hAnsi="Times New Roman" w:cs="Times New Roman"/>
        </w:rPr>
        <w:t>, Poltekkes Kemenkes Surabaya, Sidoarjo, Indonesia</w:t>
      </w:r>
    </w:p>
    <w:p w14:paraId="356D22DD" w14:textId="087761FE" w:rsidR="00AF43CA" w:rsidRPr="00AF43CA" w:rsidRDefault="008A3953" w:rsidP="00AF43CA">
      <w:pPr>
        <w:jc w:val="center"/>
        <w:rPr>
          <w:rFonts w:ascii="Times New Roman" w:hAnsi="Times New Roman" w:cs="Times New Roman"/>
          <w:lang w:val="en-US"/>
        </w:rPr>
      </w:pPr>
      <w:r>
        <w:rPr>
          <w:rFonts w:ascii="Times New Roman" w:hAnsi="Times New Roman" w:cs="Times New Roman"/>
        </w:rPr>
        <w:t xml:space="preserve">Email : </w:t>
      </w:r>
      <w:r w:rsidR="00FC6562">
        <w:fldChar w:fldCharType="begin"/>
      </w:r>
      <w:r w:rsidR="00FC6562">
        <w:instrText xml:space="preserve"> HYPERLINK "mailto:tantywd@yahoo.com" </w:instrText>
      </w:r>
      <w:r w:rsidR="00FC6562">
        <w:fldChar w:fldCharType="separate"/>
      </w:r>
      <w:r w:rsidRPr="00E41917">
        <w:rPr>
          <w:rStyle w:val="Hyperlink"/>
          <w:rFonts w:ascii="Times New Roman" w:hAnsi="Times New Roman" w:cs="Times New Roman"/>
        </w:rPr>
        <w:t>tantywd@yahoo.com</w:t>
      </w:r>
      <w:r w:rsidR="00FC6562">
        <w:rPr>
          <w:rStyle w:val="Hyperlink"/>
          <w:rFonts w:ascii="Times New Roman" w:hAnsi="Times New Roman" w:cs="Times New Roman"/>
        </w:rPr>
        <w:fldChar w:fldCharType="end"/>
      </w:r>
      <w:bookmarkEnd w:id="1"/>
    </w:p>
    <w:p w14:paraId="1C1E3F88" w14:textId="6B6FB454" w:rsidR="00CA7CC7" w:rsidRDefault="00CA7CC7" w:rsidP="00CA7CC7">
      <w:pPr>
        <w:spacing w:after="0"/>
        <w:jc w:val="center"/>
        <w:rPr>
          <w:rFonts w:ascii="Times New Roman" w:hAnsi="Times New Roman" w:cs="Times New Roman"/>
          <w:b/>
          <w:bCs/>
          <w:lang w:val="en-US"/>
        </w:rPr>
      </w:pPr>
      <w:r>
        <w:rPr>
          <w:rFonts w:ascii="Times New Roman" w:hAnsi="Times New Roman" w:cs="Times New Roman"/>
          <w:b/>
          <w:bCs/>
          <w:lang w:val="en-US"/>
        </w:rPr>
        <w:t>ABSTRAK</w:t>
      </w:r>
    </w:p>
    <w:p w14:paraId="5B481982" w14:textId="094677A4" w:rsidR="00CA7CC7" w:rsidRDefault="00CA7CC7" w:rsidP="00CA7CC7">
      <w:pPr>
        <w:spacing w:line="240" w:lineRule="auto"/>
        <w:jc w:val="both"/>
        <w:rPr>
          <w:rFonts w:ascii="Times New Roman" w:hAnsi="Times New Roman" w:cs="Times New Roman"/>
          <w:i/>
          <w:iCs/>
          <w:lang w:val="en-US"/>
        </w:rPr>
      </w:pPr>
      <w:proofErr w:type="spellStart"/>
      <w:r w:rsidRPr="00100946">
        <w:rPr>
          <w:rFonts w:ascii="Times New Roman" w:hAnsi="Times New Roman" w:cs="Times New Roman"/>
          <w:i/>
          <w:iCs/>
          <w:lang w:val="en-US"/>
        </w:rPr>
        <w:t>Deteksi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dini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penyimpangan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tumbuh</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kembang</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anak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merupakan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tema</w:t>
      </w:r>
      <w:proofErr w:type="spellEnd"/>
      <w:r w:rsidRPr="00100946">
        <w:rPr>
          <w:rFonts w:ascii="Times New Roman" w:hAnsi="Times New Roman" w:cs="Times New Roman"/>
          <w:i/>
          <w:iCs/>
          <w:lang w:val="en-US"/>
        </w:rPr>
        <w:t xml:space="preserve"> global </w:t>
      </w:r>
      <w:proofErr w:type="spellStart"/>
      <w:r w:rsidRPr="00100946">
        <w:rPr>
          <w:rFonts w:ascii="Times New Roman" w:hAnsi="Times New Roman" w:cs="Times New Roman"/>
          <w:i/>
          <w:iCs/>
          <w:lang w:val="en-US"/>
        </w:rPr>
        <w:t>utama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dalam</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pelayanan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kesehatan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anak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secara</w:t>
      </w:r>
      <w:proofErr w:type="spellEnd"/>
      <w:r w:rsidRPr="00100946">
        <w:rPr>
          <w:rFonts w:ascii="Times New Roman" w:hAnsi="Times New Roman" w:cs="Times New Roman"/>
          <w:i/>
          <w:iCs/>
          <w:lang w:val="en-US"/>
        </w:rPr>
        <w:t xml:space="preserve"> modern pada masa 5 </w:t>
      </w:r>
      <w:proofErr w:type="spellStart"/>
      <w:r w:rsidRPr="00100946">
        <w:rPr>
          <w:rFonts w:ascii="Times New Roman" w:hAnsi="Times New Roman" w:cs="Times New Roman"/>
          <w:i/>
          <w:iCs/>
          <w:lang w:val="en-US"/>
        </w:rPr>
        <w:t>tahun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pertama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kehidupannya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Penelitian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ini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bertujuan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untuk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mengetahui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hasil</w:t>
      </w:r>
      <w:proofErr w:type="spellEnd"/>
      <w:r w:rsidRPr="00100946">
        <w:rPr>
          <w:rFonts w:ascii="Times New Roman" w:hAnsi="Times New Roman" w:cs="Times New Roman"/>
          <w:i/>
          <w:iCs/>
          <w:lang w:val="en-US"/>
        </w:rPr>
        <w:t xml:space="preserve"> screening </w:t>
      </w:r>
      <w:proofErr w:type="spellStart"/>
      <w:r w:rsidRPr="00100946">
        <w:rPr>
          <w:rFonts w:ascii="Times New Roman" w:hAnsi="Times New Roman" w:cs="Times New Roman"/>
          <w:i/>
          <w:iCs/>
          <w:lang w:val="en-US"/>
        </w:rPr>
        <w:t>tumbuh</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kembang</w:t>
      </w:r>
      <w:proofErr w:type="spellEnd"/>
      <w:r w:rsidRPr="00100946">
        <w:rPr>
          <w:rFonts w:ascii="Times New Roman" w:hAnsi="Times New Roman" w:cs="Times New Roman"/>
          <w:i/>
          <w:iCs/>
          <w:lang w:val="en-US"/>
        </w:rPr>
        <w:t xml:space="preserve"> pada </w:t>
      </w:r>
      <w:proofErr w:type="spellStart"/>
      <w:r w:rsidRPr="00100946">
        <w:rPr>
          <w:rFonts w:ascii="Times New Roman" w:hAnsi="Times New Roman" w:cs="Times New Roman"/>
          <w:i/>
          <w:iCs/>
          <w:lang w:val="en-US"/>
        </w:rPr>
        <w:t>kelompok</w:t>
      </w:r>
      <w:proofErr w:type="spellEnd"/>
      <w:r w:rsidRPr="00100946">
        <w:rPr>
          <w:rFonts w:ascii="Times New Roman" w:hAnsi="Times New Roman" w:cs="Times New Roman"/>
          <w:i/>
          <w:iCs/>
          <w:lang w:val="en-US"/>
        </w:rPr>
        <w:t xml:space="preserve"> TK A di TK </w:t>
      </w:r>
      <w:proofErr w:type="spellStart"/>
      <w:r w:rsidRPr="00100946">
        <w:rPr>
          <w:rFonts w:ascii="Times New Roman" w:hAnsi="Times New Roman" w:cs="Times New Roman"/>
          <w:i/>
          <w:iCs/>
          <w:lang w:val="en-US"/>
        </w:rPr>
        <w:t>Darma</w:t>
      </w:r>
      <w:proofErr w:type="spellEnd"/>
      <w:r w:rsidRPr="00100946">
        <w:rPr>
          <w:rFonts w:ascii="Times New Roman" w:hAnsi="Times New Roman" w:cs="Times New Roman"/>
          <w:i/>
          <w:iCs/>
          <w:lang w:val="en-US"/>
        </w:rPr>
        <w:t xml:space="preserve"> Wanita </w:t>
      </w:r>
      <w:proofErr w:type="spellStart"/>
      <w:r w:rsidRPr="00100946">
        <w:rPr>
          <w:rFonts w:ascii="Times New Roman" w:hAnsi="Times New Roman" w:cs="Times New Roman"/>
          <w:i/>
          <w:iCs/>
          <w:lang w:val="en-US"/>
        </w:rPr>
        <w:t>Persatuan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Medalem</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dengan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metode</w:t>
      </w:r>
      <w:proofErr w:type="spellEnd"/>
      <w:r w:rsidRPr="00100946">
        <w:rPr>
          <w:rFonts w:ascii="Times New Roman" w:hAnsi="Times New Roman" w:cs="Times New Roman"/>
          <w:i/>
          <w:iCs/>
          <w:lang w:val="en-US"/>
        </w:rPr>
        <w:t xml:space="preserve"> Denver Development Screening Test II. </w:t>
      </w:r>
      <w:proofErr w:type="spellStart"/>
      <w:r w:rsidRPr="00100946">
        <w:rPr>
          <w:rFonts w:ascii="Times New Roman" w:hAnsi="Times New Roman" w:cs="Times New Roman"/>
          <w:i/>
          <w:iCs/>
          <w:lang w:val="en-US"/>
        </w:rPr>
        <w:t>Penelitian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ini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menggunakan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jenis</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penelitian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deskriptif</w:t>
      </w:r>
      <w:proofErr w:type="spellEnd"/>
      <w:r w:rsidRPr="00100946">
        <w:rPr>
          <w:rFonts w:ascii="Times New Roman" w:hAnsi="Times New Roman" w:cs="Times New Roman"/>
          <w:i/>
          <w:iCs/>
          <w:lang w:val="en-US"/>
        </w:rPr>
        <w:t xml:space="preserve"> yang </w:t>
      </w:r>
      <w:proofErr w:type="spellStart"/>
      <w:r w:rsidRPr="00100946">
        <w:rPr>
          <w:rFonts w:ascii="Times New Roman" w:hAnsi="Times New Roman" w:cs="Times New Roman"/>
          <w:i/>
          <w:iCs/>
          <w:lang w:val="en-US"/>
        </w:rPr>
        <w:t>menggunakan</w:t>
      </w:r>
      <w:proofErr w:type="spellEnd"/>
      <w:r w:rsidRPr="00100946">
        <w:rPr>
          <w:rFonts w:ascii="Times New Roman" w:hAnsi="Times New Roman" w:cs="Times New Roman"/>
          <w:i/>
          <w:iCs/>
          <w:lang w:val="en-US"/>
        </w:rPr>
        <w:t xml:space="preserve"> total sampling </w:t>
      </w:r>
      <w:proofErr w:type="spellStart"/>
      <w:r w:rsidRPr="00100946">
        <w:rPr>
          <w:rFonts w:ascii="Times New Roman" w:hAnsi="Times New Roman" w:cs="Times New Roman"/>
          <w:i/>
          <w:iCs/>
          <w:lang w:val="en-US"/>
        </w:rPr>
        <w:t>dengan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responden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sebanyak</w:t>
      </w:r>
      <w:proofErr w:type="spellEnd"/>
      <w:r w:rsidRPr="00100946">
        <w:rPr>
          <w:rFonts w:ascii="Times New Roman" w:hAnsi="Times New Roman" w:cs="Times New Roman"/>
          <w:i/>
          <w:iCs/>
          <w:lang w:val="en-US"/>
        </w:rPr>
        <w:t xml:space="preserve"> 25 murid TK A </w:t>
      </w:r>
      <w:proofErr w:type="spellStart"/>
      <w:r w:rsidRPr="00100946">
        <w:rPr>
          <w:rFonts w:ascii="Times New Roman" w:hAnsi="Times New Roman" w:cs="Times New Roman"/>
          <w:i/>
          <w:iCs/>
          <w:lang w:val="en-US"/>
        </w:rPr>
        <w:t>dengan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cara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menggunakan</w:t>
      </w:r>
      <w:proofErr w:type="spellEnd"/>
      <w:r w:rsidRPr="00100946">
        <w:rPr>
          <w:rFonts w:ascii="Times New Roman" w:hAnsi="Times New Roman" w:cs="Times New Roman"/>
          <w:i/>
          <w:iCs/>
          <w:lang w:val="en-US"/>
        </w:rPr>
        <w:t xml:space="preserve"> instrument </w:t>
      </w:r>
      <w:proofErr w:type="spellStart"/>
      <w:r w:rsidRPr="00100946">
        <w:rPr>
          <w:rFonts w:ascii="Times New Roman" w:hAnsi="Times New Roman" w:cs="Times New Roman"/>
          <w:i/>
          <w:iCs/>
          <w:lang w:val="en-US"/>
        </w:rPr>
        <w:t>penelitian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lembar</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observasi</w:t>
      </w:r>
      <w:proofErr w:type="spellEnd"/>
      <w:r w:rsidRPr="00100946">
        <w:rPr>
          <w:rFonts w:ascii="Times New Roman" w:hAnsi="Times New Roman" w:cs="Times New Roman"/>
          <w:i/>
          <w:iCs/>
          <w:lang w:val="en-US"/>
        </w:rPr>
        <w:t xml:space="preserve"> DDST II yang </w:t>
      </w:r>
      <w:proofErr w:type="spellStart"/>
      <w:r w:rsidRPr="00100946">
        <w:rPr>
          <w:rFonts w:ascii="Times New Roman" w:hAnsi="Times New Roman" w:cs="Times New Roman"/>
          <w:i/>
          <w:iCs/>
          <w:lang w:val="en-US"/>
        </w:rPr>
        <w:t>kemudian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hasil</w:t>
      </w:r>
      <w:proofErr w:type="spellEnd"/>
      <w:r w:rsidRPr="00100946">
        <w:rPr>
          <w:rFonts w:ascii="Times New Roman" w:hAnsi="Times New Roman" w:cs="Times New Roman"/>
          <w:i/>
          <w:iCs/>
          <w:lang w:val="en-US"/>
        </w:rPr>
        <w:t xml:space="preserve"> screening </w:t>
      </w:r>
      <w:proofErr w:type="spellStart"/>
      <w:r w:rsidRPr="00100946">
        <w:rPr>
          <w:rFonts w:ascii="Times New Roman" w:hAnsi="Times New Roman" w:cs="Times New Roman"/>
          <w:i/>
          <w:iCs/>
          <w:lang w:val="en-US"/>
        </w:rPr>
        <w:t>tersebut</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diolah</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dalam</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bentuk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tabulasi</w:t>
      </w:r>
      <w:proofErr w:type="spellEnd"/>
      <w:r w:rsidRPr="00100946">
        <w:rPr>
          <w:rFonts w:ascii="Times New Roman" w:hAnsi="Times New Roman" w:cs="Times New Roman"/>
          <w:i/>
          <w:iCs/>
          <w:lang w:val="en-US"/>
        </w:rPr>
        <w:t xml:space="preserve"> data. Dari </w:t>
      </w:r>
      <w:proofErr w:type="spellStart"/>
      <w:r w:rsidRPr="00100946">
        <w:rPr>
          <w:rFonts w:ascii="Times New Roman" w:hAnsi="Times New Roman" w:cs="Times New Roman"/>
          <w:i/>
          <w:iCs/>
          <w:lang w:val="en-US"/>
        </w:rPr>
        <w:t>penelitian</w:t>
      </w:r>
      <w:proofErr w:type="spellEnd"/>
      <w:r w:rsidRPr="00100946">
        <w:rPr>
          <w:rFonts w:ascii="Times New Roman" w:hAnsi="Times New Roman" w:cs="Times New Roman"/>
          <w:i/>
          <w:iCs/>
          <w:lang w:val="en-US"/>
        </w:rPr>
        <w:t xml:space="preserve"> yang </w:t>
      </w:r>
      <w:proofErr w:type="spellStart"/>
      <w:r w:rsidRPr="00100946">
        <w:rPr>
          <w:rFonts w:ascii="Times New Roman" w:hAnsi="Times New Roman" w:cs="Times New Roman"/>
          <w:i/>
          <w:iCs/>
          <w:lang w:val="en-US"/>
        </w:rPr>
        <w:t>dilakukan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didapatkan</w:t>
      </w:r>
      <w:proofErr w:type="spellEnd"/>
      <w:r w:rsidRPr="00100946">
        <w:rPr>
          <w:rFonts w:ascii="Times New Roman" w:hAnsi="Times New Roman" w:cs="Times New Roman"/>
          <w:i/>
          <w:iCs/>
          <w:lang w:val="en-US"/>
        </w:rPr>
        <w:t xml:space="preserve"> </w:t>
      </w:r>
      <w:r>
        <w:rPr>
          <w:rFonts w:ascii="Times New Roman" w:hAnsi="Times New Roman" w:cs="Times New Roman"/>
          <w:i/>
          <w:iCs/>
          <w:lang w:val="en-US"/>
        </w:rPr>
        <w:t>p</w:t>
      </w:r>
      <w:r w:rsidRPr="00100946">
        <w:rPr>
          <w:rFonts w:ascii="Times New Roman" w:hAnsi="Times New Roman" w:cs="Times New Roman"/>
          <w:i/>
          <w:iCs/>
          <w:lang w:val="en-US"/>
        </w:rPr>
        <w:t xml:space="preserve">ada </w:t>
      </w:r>
      <w:proofErr w:type="spellStart"/>
      <w:r w:rsidRPr="00100946">
        <w:rPr>
          <w:rFonts w:ascii="Times New Roman" w:hAnsi="Times New Roman" w:cs="Times New Roman"/>
          <w:i/>
          <w:iCs/>
          <w:lang w:val="en-US"/>
        </w:rPr>
        <w:t>keempat</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sektor</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tugas</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tumbuh</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kembang</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hasil</w:t>
      </w:r>
      <w:proofErr w:type="spellEnd"/>
      <w:r w:rsidRPr="00100946">
        <w:rPr>
          <w:rFonts w:ascii="Times New Roman" w:hAnsi="Times New Roman" w:cs="Times New Roman"/>
          <w:i/>
          <w:iCs/>
          <w:lang w:val="en-US"/>
        </w:rPr>
        <w:t xml:space="preserve"> caution dan delayed paling </w:t>
      </w:r>
      <w:proofErr w:type="spellStart"/>
      <w:r w:rsidRPr="00100946">
        <w:rPr>
          <w:rFonts w:ascii="Times New Roman" w:hAnsi="Times New Roman" w:cs="Times New Roman"/>
          <w:i/>
          <w:iCs/>
          <w:lang w:val="en-US"/>
        </w:rPr>
        <w:t>banyak</w:t>
      </w:r>
      <w:proofErr w:type="spellEnd"/>
      <w:r w:rsidRPr="00100946">
        <w:rPr>
          <w:rFonts w:ascii="Times New Roman" w:hAnsi="Times New Roman" w:cs="Times New Roman"/>
          <w:i/>
          <w:iCs/>
          <w:lang w:val="en-US"/>
        </w:rPr>
        <w:t xml:space="preserve"> pada </w:t>
      </w:r>
      <w:proofErr w:type="spellStart"/>
      <w:r w:rsidRPr="00100946">
        <w:rPr>
          <w:rFonts w:ascii="Times New Roman" w:hAnsi="Times New Roman" w:cs="Times New Roman"/>
          <w:i/>
          <w:iCs/>
          <w:lang w:val="en-US"/>
        </w:rPr>
        <w:t>sektor</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bahasa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yaitu</w:t>
      </w:r>
      <w:proofErr w:type="spellEnd"/>
      <w:r w:rsidRPr="00100946">
        <w:rPr>
          <w:rFonts w:ascii="Times New Roman" w:hAnsi="Times New Roman" w:cs="Times New Roman"/>
          <w:i/>
          <w:iCs/>
          <w:lang w:val="en-US"/>
        </w:rPr>
        <w:t xml:space="preserve"> caution 12% dan delayed 4%, </w:t>
      </w:r>
      <w:proofErr w:type="spellStart"/>
      <w:r w:rsidRPr="00100946">
        <w:rPr>
          <w:rFonts w:ascii="Times New Roman" w:hAnsi="Times New Roman" w:cs="Times New Roman"/>
          <w:i/>
          <w:iCs/>
          <w:lang w:val="en-US"/>
        </w:rPr>
        <w:t>sedangkan</w:t>
      </w:r>
      <w:proofErr w:type="spellEnd"/>
      <w:r w:rsidRPr="00100946">
        <w:rPr>
          <w:rFonts w:ascii="Times New Roman" w:hAnsi="Times New Roman" w:cs="Times New Roman"/>
          <w:i/>
          <w:iCs/>
          <w:lang w:val="en-US"/>
        </w:rPr>
        <w:t xml:space="preserve"> personal </w:t>
      </w:r>
      <w:proofErr w:type="spellStart"/>
      <w:r w:rsidRPr="00100946">
        <w:rPr>
          <w:rFonts w:ascii="Times New Roman" w:hAnsi="Times New Roman" w:cs="Times New Roman"/>
          <w:i/>
          <w:iCs/>
          <w:lang w:val="en-US"/>
        </w:rPr>
        <w:t>sosial</w:t>
      </w:r>
      <w:proofErr w:type="spellEnd"/>
      <w:r w:rsidRPr="00100946">
        <w:rPr>
          <w:rFonts w:ascii="Times New Roman" w:hAnsi="Times New Roman" w:cs="Times New Roman"/>
          <w:i/>
          <w:iCs/>
          <w:lang w:val="en-US"/>
        </w:rPr>
        <w:t xml:space="preserve"> 1 delayed 8% dan 2 delayed 4%, dan pada </w:t>
      </w:r>
      <w:proofErr w:type="spellStart"/>
      <w:r w:rsidRPr="00100946">
        <w:rPr>
          <w:rFonts w:ascii="Times New Roman" w:hAnsi="Times New Roman" w:cs="Times New Roman"/>
          <w:i/>
          <w:iCs/>
          <w:lang w:val="en-US"/>
        </w:rPr>
        <w:t>sektor</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motorik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kasar</w:t>
      </w:r>
      <w:proofErr w:type="spellEnd"/>
      <w:r w:rsidRPr="00100946">
        <w:rPr>
          <w:rFonts w:ascii="Times New Roman" w:hAnsi="Times New Roman" w:cs="Times New Roman"/>
          <w:i/>
          <w:iCs/>
          <w:lang w:val="en-US"/>
        </w:rPr>
        <w:t xml:space="preserve"> dan </w:t>
      </w:r>
      <w:proofErr w:type="spellStart"/>
      <w:r w:rsidRPr="00100946">
        <w:rPr>
          <w:rFonts w:ascii="Times New Roman" w:hAnsi="Times New Roman" w:cs="Times New Roman"/>
          <w:i/>
          <w:iCs/>
          <w:lang w:val="en-US"/>
        </w:rPr>
        <w:t>motorik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halus</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hasilnya</w:t>
      </w:r>
      <w:proofErr w:type="spellEnd"/>
      <w:r w:rsidRPr="00100946">
        <w:rPr>
          <w:rFonts w:ascii="Times New Roman" w:hAnsi="Times New Roman" w:cs="Times New Roman"/>
          <w:i/>
          <w:iCs/>
          <w:lang w:val="en-US"/>
        </w:rPr>
        <w:t xml:space="preserve"> 100% normal. </w:t>
      </w:r>
      <w:proofErr w:type="spellStart"/>
      <w:r w:rsidRPr="00100946">
        <w:rPr>
          <w:rFonts w:ascii="Times New Roman" w:hAnsi="Times New Roman" w:cs="Times New Roman"/>
          <w:i/>
          <w:iCs/>
          <w:lang w:val="en-US"/>
        </w:rPr>
        <w:t>Keberhasilan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stimulasi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dipengaruhi</w:t>
      </w:r>
      <w:proofErr w:type="spellEnd"/>
      <w:r w:rsidRPr="00100946">
        <w:rPr>
          <w:rFonts w:ascii="Times New Roman" w:hAnsi="Times New Roman" w:cs="Times New Roman"/>
          <w:i/>
          <w:iCs/>
          <w:lang w:val="en-US"/>
        </w:rPr>
        <w:t xml:space="preserve"> oleh </w:t>
      </w:r>
      <w:proofErr w:type="spellStart"/>
      <w:r w:rsidRPr="00100946">
        <w:rPr>
          <w:rFonts w:ascii="Times New Roman" w:hAnsi="Times New Roman" w:cs="Times New Roman"/>
          <w:i/>
          <w:iCs/>
          <w:lang w:val="en-US"/>
        </w:rPr>
        <w:t>kapan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waktu</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awal</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diberikan</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berapa</w:t>
      </w:r>
      <w:proofErr w:type="spellEnd"/>
      <w:r w:rsidRPr="00100946">
        <w:rPr>
          <w:rFonts w:ascii="Times New Roman" w:hAnsi="Times New Roman" w:cs="Times New Roman"/>
          <w:i/>
          <w:iCs/>
          <w:lang w:val="en-US"/>
        </w:rPr>
        <w:t xml:space="preserve"> lama, dan </w:t>
      </w:r>
      <w:proofErr w:type="spellStart"/>
      <w:r w:rsidRPr="00100946">
        <w:rPr>
          <w:rFonts w:ascii="Times New Roman" w:hAnsi="Times New Roman" w:cs="Times New Roman"/>
          <w:i/>
          <w:iCs/>
          <w:lang w:val="en-US"/>
        </w:rPr>
        <w:t>bagaimana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cara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melakukannya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Beberapa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faktor</w:t>
      </w:r>
      <w:proofErr w:type="spellEnd"/>
      <w:r w:rsidRPr="00100946">
        <w:rPr>
          <w:rFonts w:ascii="Times New Roman" w:hAnsi="Times New Roman" w:cs="Times New Roman"/>
          <w:i/>
          <w:iCs/>
          <w:lang w:val="en-US"/>
        </w:rPr>
        <w:t xml:space="preserve"> yang </w:t>
      </w:r>
      <w:proofErr w:type="spellStart"/>
      <w:r w:rsidRPr="00100946">
        <w:rPr>
          <w:rFonts w:ascii="Times New Roman" w:hAnsi="Times New Roman" w:cs="Times New Roman"/>
          <w:i/>
          <w:iCs/>
          <w:lang w:val="en-US"/>
        </w:rPr>
        <w:t>dapat</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menyebabkan</w:t>
      </w:r>
      <w:proofErr w:type="spellEnd"/>
      <w:r w:rsidRPr="00100946">
        <w:rPr>
          <w:rFonts w:ascii="Times New Roman" w:hAnsi="Times New Roman" w:cs="Times New Roman"/>
          <w:i/>
          <w:iCs/>
          <w:lang w:val="en-US"/>
        </w:rPr>
        <w:t xml:space="preserve"> </w:t>
      </w:r>
      <w:proofErr w:type="spellStart"/>
      <w:r>
        <w:rPr>
          <w:rFonts w:ascii="Times New Roman" w:hAnsi="Times New Roman" w:cs="Times New Roman"/>
          <w:i/>
          <w:iCs/>
          <w:lang w:val="en-US"/>
        </w:rPr>
        <w:t>hasil</w:t>
      </w:r>
      <w:proofErr w:type="spellEnd"/>
      <w:r>
        <w:rPr>
          <w:rFonts w:ascii="Times New Roman" w:hAnsi="Times New Roman" w:cs="Times New Roman"/>
          <w:i/>
          <w:iCs/>
          <w:lang w:val="en-US"/>
        </w:rPr>
        <w:t xml:space="preserve"> caution </w:t>
      </w:r>
      <w:proofErr w:type="spellStart"/>
      <w:r>
        <w:rPr>
          <w:rFonts w:ascii="Times New Roman" w:hAnsi="Times New Roman" w:cs="Times New Roman"/>
          <w:i/>
          <w:iCs/>
          <w:lang w:val="en-US"/>
        </w:rPr>
        <w:t>atau</w:t>
      </w:r>
      <w:proofErr w:type="spellEnd"/>
      <w:r>
        <w:rPr>
          <w:rFonts w:ascii="Times New Roman" w:hAnsi="Times New Roman" w:cs="Times New Roman"/>
          <w:i/>
          <w:iCs/>
          <w:lang w:val="en-US"/>
        </w:rPr>
        <w:t xml:space="preserve"> delayed</w:t>
      </w:r>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yaitu</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kurangnya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konsentrasi</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kurangnya</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stimulasi</w:t>
      </w:r>
      <w:proofErr w:type="spellEnd"/>
      <w:r w:rsidRPr="00100946">
        <w:rPr>
          <w:rFonts w:ascii="Times New Roman" w:hAnsi="Times New Roman" w:cs="Times New Roman"/>
          <w:i/>
          <w:iCs/>
          <w:lang w:val="en-US"/>
        </w:rPr>
        <w:t xml:space="preserve">, dan </w:t>
      </w:r>
      <w:proofErr w:type="spellStart"/>
      <w:r w:rsidRPr="00100946">
        <w:rPr>
          <w:rFonts w:ascii="Times New Roman" w:hAnsi="Times New Roman" w:cs="Times New Roman"/>
          <w:i/>
          <w:iCs/>
          <w:lang w:val="en-US"/>
        </w:rPr>
        <w:t>anak</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masih</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asing</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terhadap</w:t>
      </w:r>
      <w:proofErr w:type="spellEnd"/>
      <w:r w:rsidRPr="00100946">
        <w:rPr>
          <w:rFonts w:ascii="Times New Roman" w:hAnsi="Times New Roman" w:cs="Times New Roman"/>
          <w:i/>
          <w:iCs/>
          <w:lang w:val="en-US"/>
        </w:rPr>
        <w:t xml:space="preserve"> orang yang </w:t>
      </w:r>
      <w:proofErr w:type="spellStart"/>
      <w:r w:rsidRPr="00100946">
        <w:rPr>
          <w:rFonts w:ascii="Times New Roman" w:hAnsi="Times New Roman" w:cs="Times New Roman"/>
          <w:i/>
          <w:iCs/>
          <w:lang w:val="en-US"/>
        </w:rPr>
        <w:t>baru</w:t>
      </w:r>
      <w:proofErr w:type="spellEnd"/>
      <w:r w:rsidRPr="00100946">
        <w:rPr>
          <w:rFonts w:ascii="Times New Roman" w:hAnsi="Times New Roman" w:cs="Times New Roman"/>
          <w:i/>
          <w:iCs/>
          <w:lang w:val="en-US"/>
        </w:rPr>
        <w:t xml:space="preserve"> </w:t>
      </w:r>
      <w:proofErr w:type="spellStart"/>
      <w:r w:rsidRPr="00100946">
        <w:rPr>
          <w:rFonts w:ascii="Times New Roman" w:hAnsi="Times New Roman" w:cs="Times New Roman"/>
          <w:i/>
          <w:iCs/>
          <w:lang w:val="en-US"/>
        </w:rPr>
        <w:t>ditemuinya</w:t>
      </w:r>
      <w:proofErr w:type="spellEnd"/>
      <w:r w:rsidRPr="00100946">
        <w:rPr>
          <w:rFonts w:ascii="Times New Roman" w:hAnsi="Times New Roman" w:cs="Times New Roman"/>
          <w:i/>
          <w:iCs/>
          <w:lang w:val="en-US"/>
        </w:rPr>
        <w:t>.</w:t>
      </w:r>
    </w:p>
    <w:p w14:paraId="36E555C5" w14:textId="01CBEF2D" w:rsidR="00DB5649" w:rsidRPr="00CA7CC7" w:rsidRDefault="00DB5649" w:rsidP="00CA7CC7">
      <w:pPr>
        <w:spacing w:line="240" w:lineRule="auto"/>
        <w:jc w:val="both"/>
        <w:rPr>
          <w:rFonts w:ascii="Times New Roman" w:hAnsi="Times New Roman" w:cs="Times New Roman"/>
          <w:i/>
          <w:iCs/>
          <w:lang w:val="en-US"/>
        </w:rPr>
      </w:pPr>
      <w:r>
        <w:rPr>
          <w:rFonts w:ascii="Times New Roman" w:hAnsi="Times New Roman" w:cs="Times New Roman"/>
          <w:i/>
          <w:iCs/>
          <w:lang w:val="en-US"/>
        </w:rPr>
        <w:t xml:space="preserve">Kata </w:t>
      </w:r>
      <w:proofErr w:type="spellStart"/>
      <w:r>
        <w:rPr>
          <w:rFonts w:ascii="Times New Roman" w:hAnsi="Times New Roman" w:cs="Times New Roman"/>
          <w:i/>
          <w:iCs/>
          <w:lang w:val="en-US"/>
        </w:rPr>
        <w:t>Kunci</w:t>
      </w:r>
      <w:proofErr w:type="spellEnd"/>
      <w:r>
        <w:rPr>
          <w:rFonts w:ascii="Times New Roman" w:hAnsi="Times New Roman" w:cs="Times New Roman"/>
          <w:i/>
          <w:iCs/>
          <w:lang w:val="en-US"/>
        </w:rPr>
        <w:t xml:space="preserve"> : </w:t>
      </w:r>
      <w:proofErr w:type="spellStart"/>
      <w:r>
        <w:rPr>
          <w:rFonts w:ascii="Times New Roman" w:hAnsi="Times New Roman" w:cs="Times New Roman"/>
          <w:i/>
          <w:iCs/>
          <w:lang w:val="en-US"/>
        </w:rPr>
        <w:t>Deteksi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dini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Pertumbuhan</w:t>
      </w:r>
      <w:proofErr w:type="spellEnd"/>
      <w:r>
        <w:rPr>
          <w:rFonts w:ascii="Times New Roman" w:hAnsi="Times New Roman" w:cs="Times New Roman"/>
          <w:i/>
          <w:iCs/>
          <w:lang w:val="en-US"/>
        </w:rPr>
        <w:t xml:space="preserve"> dan </w:t>
      </w:r>
      <w:proofErr w:type="spellStart"/>
      <w:r>
        <w:rPr>
          <w:rFonts w:ascii="Times New Roman" w:hAnsi="Times New Roman" w:cs="Times New Roman"/>
          <w:i/>
          <w:iCs/>
          <w:lang w:val="en-US"/>
        </w:rPr>
        <w:t>Perkembangan</w:t>
      </w:r>
      <w:proofErr w:type="spellEnd"/>
    </w:p>
    <w:p w14:paraId="6918DD4A" w14:textId="6A641248" w:rsidR="006A0AE1" w:rsidRPr="00914959" w:rsidRDefault="006A0AE1" w:rsidP="00CA7CC7">
      <w:pPr>
        <w:spacing w:after="0"/>
        <w:jc w:val="center"/>
        <w:rPr>
          <w:rFonts w:ascii="Times New Roman" w:hAnsi="Times New Roman" w:cs="Times New Roman"/>
          <w:b/>
          <w:bCs/>
          <w:lang w:val="en-US"/>
        </w:rPr>
      </w:pPr>
      <w:r w:rsidRPr="00914959">
        <w:rPr>
          <w:rFonts w:ascii="Times New Roman" w:hAnsi="Times New Roman" w:cs="Times New Roman"/>
          <w:b/>
          <w:bCs/>
        </w:rPr>
        <w:t>ABSTRACT</w:t>
      </w:r>
    </w:p>
    <w:p w14:paraId="4DB1FE8E" w14:textId="77777777" w:rsidR="00CA7CC7" w:rsidRPr="00100946" w:rsidRDefault="00CA7CC7" w:rsidP="00CA7CC7">
      <w:pPr>
        <w:spacing w:line="240" w:lineRule="auto"/>
        <w:jc w:val="both"/>
        <w:rPr>
          <w:rFonts w:ascii="Times New Roman" w:hAnsi="Times New Roman" w:cs="Times New Roman"/>
          <w:i/>
          <w:iCs/>
          <w:lang w:val="en-US"/>
        </w:rPr>
      </w:pPr>
      <w:r w:rsidRPr="00100946">
        <w:rPr>
          <w:rFonts w:ascii="Times New Roman" w:hAnsi="Times New Roman" w:cs="Times New Roman"/>
          <w:i/>
          <w:iCs/>
        </w:rPr>
        <w:t xml:space="preserve">Early detection of child growth and development deviations is a major global theme in modern child health services in the first 5 years of life. This study aims to determine the results of growth and development screening in the group </w:t>
      </w:r>
      <w:r>
        <w:rPr>
          <w:rFonts w:ascii="Times New Roman" w:hAnsi="Times New Roman" w:cs="Times New Roman"/>
          <w:i/>
          <w:iCs/>
          <w:lang w:val="en-US"/>
        </w:rPr>
        <w:t xml:space="preserve">A </w:t>
      </w:r>
      <w:r w:rsidRPr="00100946">
        <w:rPr>
          <w:rFonts w:ascii="Times New Roman" w:hAnsi="Times New Roman" w:cs="Times New Roman"/>
          <w:i/>
          <w:iCs/>
        </w:rPr>
        <w:t>at Darma Wanita Persatuan Medalem Kindergarten with the Denver Development Screening Test II method. This study used a type of descriptive research that used total sampling with respondents as many as 25 students by using the DDST II observation sheet research instrument which then the screening results were processed in the form of data tabulation. From the research conducted, it was found that in the four sectors of growth development tasks, the results of caution and delay were the most in the language sector, namely caution 12% and delayed 4%, while personal social 1 delayed 8% and 2 delayed 4%, in the gross motor and fine motor sectors the results were 100% normal. The success of stimulation is influenced by when the initial time is given, how long, and how to do it. Some factors that can cause caution or delayed results are, lack of concentration, lack of stimulation, and children are still unfamiliar with people they just met.</w:t>
      </w:r>
    </w:p>
    <w:p w14:paraId="0DEDBF96" w14:textId="07A35131" w:rsidR="006A0AE1" w:rsidRPr="00914959" w:rsidRDefault="006A0AE1" w:rsidP="006A0AE1">
      <w:pPr>
        <w:spacing w:line="240" w:lineRule="auto"/>
        <w:jc w:val="both"/>
        <w:rPr>
          <w:rFonts w:ascii="Times New Roman" w:hAnsi="Times New Roman" w:cs="Times New Roman"/>
          <w:lang w:val="en-US"/>
        </w:rPr>
      </w:pPr>
      <w:r w:rsidRPr="00914959">
        <w:rPr>
          <w:rFonts w:ascii="Times New Roman" w:hAnsi="Times New Roman" w:cs="Times New Roman"/>
        </w:rPr>
        <w:t>Keywords : Early detection, Growth development</w:t>
      </w:r>
    </w:p>
    <w:p w14:paraId="0B1EC711" w14:textId="77777777" w:rsidR="006A0AE1" w:rsidRPr="00914959" w:rsidRDefault="006A0AE1" w:rsidP="006A0AE1">
      <w:pPr>
        <w:rPr>
          <w:rFonts w:ascii="Times New Roman" w:eastAsia="Times New Roman" w:hAnsi="Times New Roman" w:cs="Times New Roman"/>
          <w:b/>
          <w:bCs/>
          <w:color w:val="000000"/>
          <w:kern w:val="0"/>
          <w:lang w:val="en-US" w:eastAsia="id-ID"/>
          <w14:ligatures w14:val="none"/>
        </w:rPr>
        <w:sectPr w:rsidR="006A0AE1" w:rsidRPr="00914959" w:rsidSect="00923928">
          <w:pgSz w:w="11906" w:h="16838"/>
          <w:pgMar w:top="1134" w:right="1701" w:bottom="1134" w:left="1701" w:header="708" w:footer="708" w:gutter="0"/>
          <w:cols w:space="708"/>
          <w:docGrid w:linePitch="360"/>
        </w:sectPr>
      </w:pPr>
    </w:p>
    <w:p w14:paraId="070BA637" w14:textId="2DF2D030" w:rsidR="006A0AE1" w:rsidRPr="00DB5649" w:rsidRDefault="006A0AE1" w:rsidP="00DB5649">
      <w:pPr>
        <w:pStyle w:val="ListParagraph"/>
        <w:numPr>
          <w:ilvl w:val="0"/>
          <w:numId w:val="4"/>
        </w:numPr>
        <w:spacing w:line="240" w:lineRule="auto"/>
        <w:ind w:left="567" w:hanging="501"/>
        <w:rPr>
          <w:rFonts w:ascii="Times New Roman" w:eastAsia="Times New Roman" w:hAnsi="Times New Roman" w:cs="Times New Roman"/>
          <w:b/>
          <w:bCs/>
          <w:color w:val="000000"/>
          <w:kern w:val="0"/>
          <w:lang w:val="en-US" w:eastAsia="id-ID"/>
          <w14:ligatures w14:val="none"/>
        </w:rPr>
      </w:pPr>
      <w:r w:rsidRPr="00DB5649">
        <w:rPr>
          <w:rFonts w:ascii="Times New Roman" w:eastAsia="Times New Roman" w:hAnsi="Times New Roman" w:cs="Times New Roman"/>
          <w:b/>
          <w:bCs/>
          <w:color w:val="000000"/>
          <w:kern w:val="0"/>
          <w:lang w:eastAsia="id-ID"/>
          <w14:ligatures w14:val="none"/>
        </w:rPr>
        <w:t>INTRODUCTION</w:t>
      </w:r>
    </w:p>
    <w:p w14:paraId="04E24169" w14:textId="343764D9" w:rsidR="006A0AE1" w:rsidRPr="00914959" w:rsidRDefault="006A0AE1" w:rsidP="00DB5649">
      <w:pPr>
        <w:spacing w:after="0" w:line="240" w:lineRule="auto"/>
        <w:ind w:firstLine="567"/>
        <w:jc w:val="both"/>
        <w:rPr>
          <w:rFonts w:ascii="Times New Roman" w:hAnsi="Times New Roman" w:cs="Times New Roman"/>
          <w:lang w:val="en-US"/>
        </w:rPr>
      </w:pPr>
      <w:r w:rsidRPr="00914959">
        <w:rPr>
          <w:rFonts w:ascii="Times New Roman" w:hAnsi="Times New Roman" w:cs="Times New Roman"/>
        </w:rPr>
        <w:t>The toddler period or the first 5 years of child growth and development is often said to be the golden age (</w:t>
      </w:r>
      <w:r w:rsidRPr="00914959">
        <w:rPr>
          <w:rFonts w:ascii="Times New Roman" w:hAnsi="Times New Roman" w:cs="Times New Roman"/>
          <w:i/>
          <w:iCs/>
        </w:rPr>
        <w:t>Golden Period</w:t>
      </w:r>
      <w:r w:rsidRPr="00914959">
        <w:rPr>
          <w:rFonts w:ascii="Times New Roman" w:hAnsi="Times New Roman" w:cs="Times New Roman"/>
        </w:rPr>
        <w:t xml:space="preserve">), because at that time the physical condition and all abilities of children are developing rapidly and high levels of brain abilities that are important for the process of learning and developing intelligence, motor skills, language, and social emotions </w:t>
      </w:r>
      <w:r w:rsidRPr="00914959">
        <w:rPr>
          <w:rFonts w:ascii="Times New Roman" w:hAnsi="Times New Roman" w:cs="Times New Roman"/>
        </w:rPr>
        <w:fldChar w:fldCharType="begin" w:fldLock="1"/>
      </w:r>
      <w:r w:rsidRPr="00914959">
        <w:rPr>
          <w:rFonts w:ascii="Times New Roman" w:hAnsi="Times New Roman" w:cs="Times New Roman"/>
        </w:rPr>
        <w:instrText>ADDIN CSL_CITATION {"citationItems":[{"id":"ITEM-1","itemData":{"DOI":"10.30604/well.80212020","ISSN":"2655-9951","abstract":"Balita (usia 0-5 tahun), adalah suatu masa pada anak dengan pencapaian aktivitasnya yang mandiri. Kondisi ini dipengaruhi oleh perkembangan motorik kasar dan motorik halus. Berdasarkan data Dinas Kesehatan Provinsi Lampung, hasil stimulasi deteksi intervensi dini tumbuh kembang (SDIDTK) anak balita pada tahun 2016 didapat gangguan perkembangan motorik kasar sebesar 20,3% dan gangguan perkembangan motorik halus sebesar 14,7 persen. Gangguan perkembangan motorik kasar sebesar 19.7persen. Tingkat tercapainya potensi biologik seseorang merupakan hasil interaksi berbagai faktor yang saling berkaitan, yaitu faktor genetik, lingkungan bio-psikososial, dan perilaku. Proses yang unik dan hasil akhir yang berbeda-beda yang memberikan ciri tersendiri pada setiap anak. Tujuan penelitian untuk mengetahui hubungan pengetahuan ibu dengan perkembangan motorik kasar dan halus pada anak usia 4-5 tahun. Metode penelitian   ini adalah kuantitatif, penelitian kuantitatif. Keterkaitan angka antara dua variabel pengetahuan ibu tentang tumbuh kembang anak dengan perkembangan motorik kasar dan halus pada usia 4 – 5 tahun. Sampel penelitian sebanyak 190 ibu yang mempunyai balita 4-5 tahun. Hasil penelitian hubungan pengetahuan ibu dengan motorik kasar p value sebesar 0.008 dan hubungan pengetahuan ibu dengan motorik halus sebesar 0.001 yang berarti ada hubungan pengetahuan ibu tentang pertumbuhan dan perkembangan motorik kasar dan motorik halus pada anak usia 4-5 tahun di kec Gadingrejo Kabupaten Pringsewu tahun 2019. Hasil penelitian menunjukkan adanya hubungan antara pengetahuan ibu dengan perkembangan motorik kasar dan motorik halus. Disarankan bagi orang tua dapat mencari sumber informasi tentang tumbuh kembang anak usia 4 – 5 tahun baik melalui tempat pelayanan kesehatan, media elektronik, media cetak dan lain-lain, sehingga orang tua mampu memberikan stimulasi perkembangan motorik anak.","author":[{"dropping-particle":"","family":"Puspita","given":"Linda","non-dropping-particle":"","parse-names":false,"suffix":""},{"dropping-particle":"","family":"Umar","given":"Mareza Yolanda","non-dropping-particle":"","parse-names":false,"suffix":""}],"container-title":"Wellness And Healthy Magazine","id":"ITEM-1","issue":"1","issued":{"date-parts":[["2020"]]},"page":"121-126","title":"Perkembangan motorik kasar dan motorik halus ditinjau dari pengetahuan ibu tentang pertumbuhan dan perkembangan anak usia 4-5 tahun","type":"article-journal","volume":"2"},"uris":["http://www.mendeley.com/documents/?uuid=6c7ba205-31c1-468d-ae90-646206cd8231"]}],"mendeley":{"formattedCitation":"(Puspita &amp; Umar, 2020)","plainTextFormattedCitation":"(Puspita &amp; Umar, 2020)","previouslyFormattedCitation":"(Puspita &amp; Umar, 2020)"},"properties":{"noteIndex":0},"schema":"https://github.com/citation-style-language/schema/raw/master/csl-citation.json"}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(Puspita &amp;; Umar, 2020)</w:t>
      </w:r>
      <w:r w:rsidRPr="00914959">
        <w:rPr>
          <w:rFonts w:ascii="Times New Roman" w:hAnsi="Times New Roman" w:cs="Times New Roman"/>
        </w:rPr>
        <w:fldChar w:fldCharType="end"/>
      </w:r>
      <w:r w:rsidRPr="00914959">
        <w:rPr>
          <w:rFonts w:ascii="Times New Roman" w:hAnsi="Times New Roman" w:cs="Times New Roman"/>
        </w:rPr>
        <w:t xml:space="preserve">. In kindergarten-aged children (TK) the development of children's abilities </w:t>
      </w:r>
      <w:r w:rsidRPr="00914959">
        <w:rPr>
          <w:rFonts w:ascii="Times New Roman" w:hAnsi="Times New Roman" w:cs="Times New Roman"/>
        </w:rPr>
        <w:t>that develop rapidly is physical and motor. The process of children's motor growth and development is related to the process of growth and development of children's movement abilities which can be seen clearly through the various movements and games they do. Another development that is also related to children's motor skills is that children will react faster, better eye and hand coordination, and children will be more agile in moving (Fabiana Meijon Fadul, 2019).</w:t>
      </w:r>
      <w:r w:rsidR="00DB5649">
        <w:rPr>
          <w:rFonts w:ascii="Times New Roman" w:hAnsi="Times New Roman" w:cs="Times New Roman"/>
          <w:lang w:val="en-US"/>
        </w:rPr>
        <w:t xml:space="preserve"> </w:t>
      </w:r>
      <w:r w:rsidRPr="00914959">
        <w:rPr>
          <w:rFonts w:ascii="Times New Roman" w:hAnsi="Times New Roman" w:cs="Times New Roman"/>
        </w:rPr>
        <w:t xml:space="preserve">Early detection of developmental deviations is intended to assess whether there are </w:t>
      </w:r>
      <w:r w:rsidRPr="00914959">
        <w:rPr>
          <w:rFonts w:ascii="Times New Roman" w:hAnsi="Times New Roman" w:cs="Times New Roman"/>
        </w:rPr>
        <w:lastRenderedPageBreak/>
        <w:t xml:space="preserve">deviations in child growth and development, and assess the influencing risk factors so that intervention actions can be carried out as early as possible </w:t>
      </w:r>
      <w:r w:rsidRPr="00914959">
        <w:rPr>
          <w:rFonts w:ascii="Times New Roman" w:hAnsi="Times New Roman" w:cs="Times New Roman"/>
        </w:rPr>
        <w:fldChar w:fldCharType="begin" w:fldLock="1"/>
      </w:r>
      <w:r w:rsidRPr="00914959">
        <w:rPr>
          <w:rFonts w:ascii="Times New Roman" w:hAnsi="Times New Roman" w:cs="Times New Roman"/>
        </w:rPr>
        <w:instrText>ADDIN CSL_CITATION {"citationItems":[{"id":"ITEM-1","itemData":{"DOI":"10.22216/jen.v3i2.3149","abstract":"&lt;em&gt;The toddler is a vulnerable age for the issue of developmental disorders. &lt;/em&gt;&lt;em&gt;DDST is one of the methods of screening for child development disorders.The DDST assessment is to assess the development of children in four sectors. There are assessments of personal social, fine motor, language, and gross motor. the purpose of this study to see the development of children through DDST. This research was conducted at 7 Integrated Health Pos (Posyandu) in Community Health Center of Samarinda. Sampling technique using purposive sampling. The sample of this research was children aged 1-5 years as many as 113 children. Data collection was obtained through direct testing of the child through DDST II and interviews with respondents' parents. Researcher analyzed data using Univariate by searching for frequency distribution. The result of the conclusion of all aspects on development of children under five years using DDST II method showed normal child development were 93 children (82.3%), 2 abnormal children (1.8%), and 18 children suspected (15.9%).&lt;/em&gt;&lt;div&gt;&lt;em&gt;&lt;br /&gt;&lt;/em&gt;&lt;/div&gt;&lt;div&gt;&lt;em&gt;&lt;br /&gt;&lt;/em&gt;&lt;/div&gt;&lt;div&gt;&lt;p&gt;Anak balita merupakan usia yang rentan untuk terjadinya masalah gangguan perkembangan. DDST adalah salah satu metode skrining terhadap kelainan perkembangan anak. Penilaian DDST ini menilai perkembangan anak dalam empat sektor, yaitu penilaian terhadap personal sosial, motorik halus, bahasa, dan motorik kasar. Tujuan penelitian ini untuk melihat tingkat perkembangan anak dengan penilaian DDST. Penelitian ini dilaksanakan di 7 Posyandu yang ada di wilayah kerja Puskesmas Samarinda. Teknik pengambilan sampel dengan menggunakan &lt;em&gt;purposive sampling.&lt;/em&gt; Sampel penelitian adalah anak balita usia 1-5 tahun sebanyak 113 balita. Pengumpulan data diperoleh melalui pengujian langsung terhadap anak yang bersangkutan melalui tes DDST II dan melakukan wawancara dengan orang tua responden. Analisis data menggunakan Univariat dengan mencari distribusi frekuensi. Hasil kesimpulan keseluruhan aspek perkembangan pada balita menggunakan metode DDST II didapatkan perkembangan anak normal berjumlah 93 balita (82.3%), abnormal ada 2 balita (1.8%), dan &lt;em&gt;suspect&lt;/em&gt; ada 18 balita (15.9%).&lt;/p&gt;&lt;/div&gt;","author":[{"dropping-particle":"","family":"Asthiningsih","given":"Ni Wayan Wiwin","non-dropping-particle":"","parse-names":false,"suffix":""},{"dropping-particle":"","family":"Muflihatin","given":"Siti Khoiroh","non-dropping-particle":"","parse-names":false,"suffix":""}],"container-title":"Jurnal Endurance","id":"ITEM-1","issue":"2","issued":{"date-parts":[["2018"]]},"page":"367","title":"Deteksi Dini Perkembangan Balita Dengan Metode Ddst Ii Di Posyandu Wilayah Kerja Puskesmas Juanda Samarinda","type":"article-journal","volume":"3"},"uris":["http://www.mendeley.com/documents/?uuid=9aac03ab-d8a7-4c8c-b342-7bacf05529d0"]}],"mendeley":{"formattedCitation":"(Asthiningsih &amp; Muflihatin, 2018)","plainTextFormattedCitation":"(Asthiningsih &amp; Muflihatin, 2018)","previouslyFormattedCitation":"(Asthiningsih &amp; Muflihatin, 2018)"},"properties":{"noteIndex":0},"schema":"https://github.com/citation-style-language/schema/raw/master/csl-citation.json"}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(Asthiningsih &amp;; Muflihatin, 2018)</w:t>
      </w:r>
      <w:r w:rsidRPr="00914959">
        <w:rPr>
          <w:rFonts w:ascii="Times New Roman" w:hAnsi="Times New Roman" w:cs="Times New Roman"/>
        </w:rPr>
        <w:fldChar w:fldCharType="end"/>
      </w:r>
      <w:r w:rsidRPr="00914959">
        <w:rPr>
          <w:rFonts w:ascii="Times New Roman" w:hAnsi="Times New Roman" w:cs="Times New Roman"/>
        </w:rPr>
        <w:t xml:space="preserve">. The developmental screening kit consists of several devices, one of which is the Denver Development Screening Test (DDST). DDST is one of the screening methods for child development disorders, this test is not a diagnostic test or IQ test. This DDST assessment assesses children's development in four sectors, namely personal, social, fine motor, language, and gross motor assessments. This DDST test is not only performed on children suspected of having growth and development problems, but all children have the right / opportunity to do this test </w:t>
      </w:r>
      <w:r w:rsidRPr="00914959">
        <w:rPr>
          <w:rFonts w:ascii="Times New Roman" w:hAnsi="Times New Roman" w:cs="Times New Roman"/>
        </w:rPr>
        <w:fldChar w:fldCharType="begin" w:fldLock="1"/>
      </w:r>
      <w:r w:rsidRPr="00914959">
        <w:rPr>
          <w:rFonts w:ascii="Times New Roman" w:hAnsi="Times New Roman" w:cs="Times New Roman"/>
        </w:rPr>
        <w:instrText>ADDIN CSL_CITATION {"citationItems":[{"id":"ITEM-1","itemData":{"DOI":"10.31004/obsesi.v6i1.1368","abstract":"Gerak bagi manusia merupakan kebutuhan terlebih bagi anak yang masih dalam proses tumbuh kembang. Penelitian ini berupaya untuk melakukan deteksi dini motorik kasar anak usia 4-6 Tahun di Kota Palu. Penelusuran yang dilakukan menggunakan penelitian deksriptif. Sampel terdiri dari 344 anak terbagi atas 168 orang anak laki-laki dan 176 anak perempuan yang tersebar di 20 lembaga PAUD yang ada di kota Palu dengan menggunakan teknik total sampling. Teknik pengumpulan data menggunakan 4 jenis tes yakni (1) tes meloncat tanpa awalan, (2) tes berdiri satu kaki, (3) tes kekuatan tangan, dan (4) tes kecepatan. Teknik analisis dengan menggunakan analisis deskriptif persentase. Adapun kesimpulan yaitu hasil pengukuran ditemukan kondisi motorik kasar anak berada pada kategori sedang sehingga dapat dikatakan masih dalam tahap perkembangan. Olehnya itu, hendaknya guru PAUD lebih menekankan model pembelajaran yang memacu kemampuan gerak motorik kasar sehingga dapat mendukung pencapaian prestasi anak di masa depan.","author":[{"dropping-particle":"","family":"Humaedi","given":"Humaedi","non-dropping-particle":"","parse-names":false,"suffix":""},{"dropping-particle":"","family":"Saparia","given":"Andi","non-dropping-particle":"","parse-names":false,"suffix":""},{"dropping-particle":"","family":"Nirmala","given":"Besse","non-dropping-particle":"","parse-names":false,"suffix":""},{"dropping-particle":"","family":"Abduh","given":"Ikhwan","non-dropping-particle":"","parse-names":false,"suffix":""}],"container-title":"Jurnal Obsesi : Jurnal Pendidikan Anak Usia Dini","id":"ITEM-1","issue":"1","issued":{"date-parts":[["2021"]]},"page":"558-564","title":"Deteksi Dini Motorik Kasar pada Anak Usia 4-6 Tahun","type":"article-journal","volume":"6"},"uris":["http://www.mendeley.com/documents/?uuid=e13245df-1358-4415-bb4a-b1e584cb29f8"]}],"mendeley":{"formattedCitation":"(Humaedi et al., 2021)","plainTextFormattedCitation":"(Humaedi et al., 2021)","previouslyFormattedCitation":"(Humaedi et al., 2021)"},"properties":{"noteIndex":0},"schema":"https://github.com/citation-style-language/schema/raw/master/csl-citation.json"}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(Humaedi et al., 2021)</w:t>
      </w:r>
      <w:r w:rsidRPr="00914959">
        <w:rPr>
          <w:rFonts w:ascii="Times New Roman" w:hAnsi="Times New Roman" w:cs="Times New Roman"/>
        </w:rPr>
        <w:fldChar w:fldCharType="end"/>
      </w:r>
      <w:r w:rsidRPr="00914959">
        <w:rPr>
          <w:rFonts w:ascii="Times New Roman" w:hAnsi="Times New Roman" w:cs="Times New Roman"/>
        </w:rPr>
        <w:t>.</w:t>
      </w:r>
    </w:p>
    <w:p w14:paraId="76F40739" w14:textId="77777777" w:rsidR="006A0AE1" w:rsidRPr="00914959" w:rsidRDefault="006A0AE1" w:rsidP="00BA3A86">
      <w:pPr>
        <w:spacing w:line="240" w:lineRule="auto"/>
        <w:ind w:firstLine="567"/>
        <w:jc w:val="both"/>
        <w:rPr>
          <w:rFonts w:ascii="Times New Roman" w:hAnsi="Times New Roman" w:cs="Times New Roman"/>
          <w:lang w:val="en-US"/>
        </w:rPr>
      </w:pPr>
      <w:r w:rsidRPr="00914959">
        <w:rPr>
          <w:rFonts w:ascii="Times New Roman" w:hAnsi="Times New Roman" w:cs="Times New Roman"/>
        </w:rPr>
        <w:t>Based on UNICEF data in 2019, it shows that the incidence of growth and development disorders in children is 27.5% or equivalent to 3 million children experiencing disorders. The rate of delay in growth and development is still quite high, reaching 5-10%, considering that the Central Statistics Agency (BPS) noted that the child population in Indonesia reached 30.83 million people in 2021.</w:t>
      </w:r>
    </w:p>
    <w:p w14:paraId="0AC60AC0" w14:textId="77777777" w:rsidR="006A0AE1" w:rsidRPr="00914959" w:rsidRDefault="006A0AE1" w:rsidP="006A0AE1">
      <w:pPr>
        <w:spacing w:after="0" w:line="240" w:lineRule="auto"/>
        <w:ind w:firstLine="567"/>
        <w:jc w:val="both"/>
        <w:rPr>
          <w:rFonts w:ascii="Times New Roman" w:hAnsi="Times New Roman" w:cs="Times New Roman"/>
          <w:lang w:val="en-US"/>
        </w:rPr>
      </w:pPr>
      <w:r w:rsidRPr="00914959">
        <w:rPr>
          <w:rFonts w:ascii="Times New Roman" w:hAnsi="Times New Roman" w:cs="Times New Roman"/>
        </w:rPr>
        <w:t>Based on the background description above, the research problem from initial observations is that students and students at TK Darma Wanita Persatuan Medalem class A with 11 boys and 14 girls and TK B class with 11 boys and 7 girls have never done a DDST II (</w:t>
      </w:r>
      <w:r w:rsidRPr="00914959">
        <w:rPr>
          <w:rFonts w:ascii="Times New Roman" w:hAnsi="Times New Roman" w:cs="Times New Roman"/>
          <w:i/>
          <w:iCs/>
        </w:rPr>
        <w:t>Denver Development Screening Test</w:t>
      </w:r>
      <w:r w:rsidRPr="00914959">
        <w:rPr>
          <w:rFonts w:ascii="Times New Roman" w:hAnsi="Times New Roman" w:cs="Times New Roman"/>
        </w:rPr>
        <w:t>) test to assess whether there is a delay in their supporting growth and development,  The kindergarten does have teaching and learning activities to train children's motor and social skills but without knowing whether the student / student has a growth and development disorder or not.</w:t>
      </w:r>
    </w:p>
    <w:p w14:paraId="6A9710BC" w14:textId="26B46562" w:rsidR="006A0AE1" w:rsidRPr="00DB5649" w:rsidRDefault="00DB5649" w:rsidP="00DB5649">
      <w:pPr>
        <w:pStyle w:val="ListParagraph"/>
        <w:numPr>
          <w:ilvl w:val="0"/>
          <w:numId w:val="4"/>
        </w:numPr>
        <w:spacing w:line="240" w:lineRule="auto"/>
        <w:ind w:left="567" w:hanging="567"/>
        <w:rPr>
          <w:rFonts w:ascii="Times New Roman" w:hAnsi="Times New Roman" w:cs="Times New Roman"/>
          <w:b/>
          <w:bCs/>
          <w:lang w:val="en-US"/>
        </w:rPr>
      </w:pPr>
      <w:r>
        <w:rPr>
          <w:rFonts w:ascii="Times New Roman" w:hAnsi="Times New Roman" w:cs="Times New Roman"/>
          <w:b/>
          <w:bCs/>
          <w:lang w:val="en-US"/>
        </w:rPr>
        <w:t xml:space="preserve">RESEARCH </w:t>
      </w:r>
      <w:r w:rsidR="006A0AE1" w:rsidRPr="00DB5649">
        <w:rPr>
          <w:rFonts w:ascii="Times New Roman" w:hAnsi="Times New Roman" w:cs="Times New Roman"/>
          <w:b/>
          <w:bCs/>
        </w:rPr>
        <w:t>METHOD</w:t>
      </w:r>
    </w:p>
    <w:p w14:paraId="4069E3D9" w14:textId="77777777" w:rsidR="006A0AE1" w:rsidRPr="00914959" w:rsidRDefault="006A0AE1" w:rsidP="00DB5649">
      <w:pPr>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This study used a descriptive study design to screen </w:t>
      </w:r>
      <w:r w:rsidRPr="00914959">
        <w:rPr>
          <w:rFonts w:ascii="Times New Roman" w:hAnsi="Times New Roman" w:cs="Times New Roman"/>
          <w:i/>
          <w:iCs/>
        </w:rPr>
        <w:t xml:space="preserve"> </w:t>
      </w:r>
      <w:r w:rsidRPr="00914959">
        <w:rPr>
          <w:rFonts w:ascii="Times New Roman" w:hAnsi="Times New Roman" w:cs="Times New Roman"/>
        </w:rPr>
        <w:t>children's growth and development using a total sampling technique where all student populations and students of Darma Wanita Medalem Kindergarten were 25 kindergarten A students.</w:t>
      </w:r>
    </w:p>
    <w:p w14:paraId="3956D6B9" w14:textId="77777777" w:rsidR="006A0AE1" w:rsidRPr="00914959" w:rsidRDefault="006A0AE1" w:rsidP="006A0AE1">
      <w:pPr>
        <w:tabs>
          <w:tab w:val="left" w:pos="720"/>
          <w:tab w:val="left" w:pos="1440"/>
          <w:tab w:val="left" w:pos="2160"/>
          <w:tab w:val="left" w:pos="2880"/>
          <w:tab w:val="left" w:pos="3600"/>
          <w:tab w:val="left" w:pos="4320"/>
        </w:tabs>
        <w:spacing w:after="0" w:line="240" w:lineRule="auto"/>
        <w:ind w:firstLine="567"/>
        <w:jc w:val="both"/>
        <w:rPr>
          <w:rFonts w:ascii="Times New Roman" w:hAnsi="Times New Roman" w:cs="Times New Roman"/>
          <w:lang w:val="en-US"/>
        </w:rPr>
      </w:pPr>
      <w:r w:rsidRPr="00914959">
        <w:rPr>
          <w:rFonts w:ascii="Times New Roman" w:hAnsi="Times New Roman" w:cs="Times New Roman"/>
        </w:rPr>
        <w:t xml:space="preserve">This research instrument uses the DDST II test sheet and data is collected through growth and development measurements contained in the test sheet </w:t>
      </w:r>
      <w:r w:rsidRPr="00914959">
        <w:rPr>
          <w:rFonts w:ascii="Times New Roman" w:hAnsi="Times New Roman" w:cs="Times New Roman"/>
        </w:rPr>
        <w:t>consisting of 4 sectors, namely personal, social, fine motor, language, and gross motor. Data analysis of this study began since the researcher collected data carried out by observation through direct observation and measurement, Furthermore, the author will group the test results with criteria whether the child's growth and development is normal, dubious or suspect, and cannot be tested. Respondent consent and respondent data collection are also obtained through the consent of the student's parents. After the data is collected, researchers will process the data in the form of tabulations and conclusions will be drawn from the data.</w:t>
      </w:r>
    </w:p>
    <w:p w14:paraId="53783758" w14:textId="104D905F" w:rsidR="006A0AE1" w:rsidRPr="00DB5649" w:rsidRDefault="006A0AE1" w:rsidP="00DB5649">
      <w:pPr>
        <w:pStyle w:val="ListParagraph"/>
        <w:numPr>
          <w:ilvl w:val="0"/>
          <w:numId w:val="4"/>
        </w:numPr>
        <w:spacing w:line="240" w:lineRule="auto"/>
        <w:ind w:left="426"/>
        <w:jc w:val="both"/>
        <w:rPr>
          <w:rFonts w:ascii="Times New Roman" w:hAnsi="Times New Roman" w:cs="Times New Roman"/>
          <w:b/>
          <w:bCs/>
        </w:rPr>
      </w:pPr>
      <w:r w:rsidRPr="00DB5649">
        <w:rPr>
          <w:rFonts w:ascii="Times New Roman" w:hAnsi="Times New Roman" w:cs="Times New Roman"/>
          <w:b/>
          <w:bCs/>
        </w:rPr>
        <w:t>RESULTS AND DISCUSSION</w:t>
      </w:r>
    </w:p>
    <w:p w14:paraId="45F01764" w14:textId="77777777" w:rsidR="006A0AE1" w:rsidRPr="00914959" w:rsidRDefault="006A0AE1" w:rsidP="006A0AE1">
      <w:pPr>
        <w:jc w:val="both"/>
        <w:rPr>
          <w:rFonts w:ascii="Times New Roman" w:hAnsi="Times New Roman" w:cs="Times New Roman"/>
          <w:b/>
          <w:bCs/>
          <w:lang w:val="en-US"/>
        </w:rPr>
      </w:pPr>
      <w:r w:rsidRPr="00914959">
        <w:rPr>
          <w:rFonts w:ascii="Times New Roman" w:hAnsi="Times New Roman" w:cs="Times New Roman"/>
          <w:b/>
          <w:bCs/>
        </w:rPr>
        <w:t>Characteristics of the Research Subject</w:t>
      </w:r>
    </w:p>
    <w:p w14:paraId="7F40ACE4" w14:textId="378A71B4" w:rsidR="00C81870" w:rsidRPr="00C81870" w:rsidRDefault="00390083" w:rsidP="00DB5649">
      <w:pPr>
        <w:tabs>
          <w:tab w:val="left" w:pos="426"/>
        </w:tabs>
        <w:spacing w:after="0" w:line="240" w:lineRule="auto"/>
        <w:jc w:val="both"/>
        <w:rPr>
          <w:rFonts w:ascii="Times New Roman" w:hAnsi="Times New Roman" w:cs="Times New Roman"/>
          <w:b/>
          <w:bCs/>
        </w:rPr>
      </w:pPr>
      <w:r w:rsidRPr="00914959">
        <w:rPr>
          <w:rFonts w:ascii="Times New Roman" w:hAnsi="Times New Roman" w:cs="Times New Roman"/>
          <w:b/>
          <w:bCs/>
        </w:rPr>
        <w:t>Table 1</w:t>
      </w:r>
      <w:r w:rsidR="0030544C">
        <w:rPr>
          <w:rFonts w:ascii="Times New Roman" w:hAnsi="Times New Roman" w:cs="Times New Roman"/>
          <w:b/>
          <w:bCs/>
          <w:lang w:val="en-US"/>
        </w:rPr>
        <w:t xml:space="preserve">. </w:t>
      </w:r>
      <w:r w:rsidRPr="00914959">
        <w:rPr>
          <w:rFonts w:ascii="Times New Roman" w:hAnsi="Times New Roman" w:cs="Times New Roman"/>
          <w:b/>
          <w:bCs/>
        </w:rPr>
        <w:t>Characteristics of Respondents by Sex in Darma Wanita Persatuan Medalem Kindergarten February 2023</w:t>
      </w:r>
    </w:p>
    <w:tbl>
      <w:tblPr>
        <w:tblStyle w:val="PlainTable2"/>
        <w:tblW w:w="0" w:type="auto"/>
        <w:jc w:val="center"/>
        <w:tblLook w:val="04A0" w:firstRow="1" w:lastRow="0" w:firstColumn="1" w:lastColumn="0" w:noHBand="0" w:noVBand="1"/>
      </w:tblPr>
      <w:tblGrid>
        <w:gridCol w:w="1201"/>
        <w:gridCol w:w="1201"/>
        <w:gridCol w:w="1202"/>
      </w:tblGrid>
      <w:tr w:rsidR="005E13E6" w14:paraId="67C7A18B"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vAlign w:val="center"/>
          </w:tcPr>
          <w:p w14:paraId="24AB2364" w14:textId="6BA9D2F8" w:rsidR="005E13E6" w:rsidRDefault="005E13E6" w:rsidP="005E13E6">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Gender</w:t>
            </w:r>
          </w:p>
        </w:tc>
        <w:tc>
          <w:tcPr>
            <w:tcW w:w="1201" w:type="dxa"/>
            <w:vAlign w:val="center"/>
          </w:tcPr>
          <w:p w14:paraId="5479769D" w14:textId="2FE29975" w:rsidR="005E13E6" w:rsidRDefault="005E13E6" w:rsidP="005E13E6">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rPr>
              <w:t>Frequency</w:t>
            </w:r>
          </w:p>
        </w:tc>
        <w:tc>
          <w:tcPr>
            <w:tcW w:w="1202" w:type="dxa"/>
            <w:vAlign w:val="center"/>
          </w:tcPr>
          <w:p w14:paraId="52C84338" w14:textId="3F737E0E" w:rsidR="005E13E6" w:rsidRDefault="005E13E6" w:rsidP="005E13E6">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rPr>
              <w:t>Percentage</w:t>
            </w:r>
          </w:p>
        </w:tc>
      </w:tr>
      <w:tr w:rsidR="005E13E6" w14:paraId="125B92C6"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708D4868" w14:textId="13E0F8F4" w:rsidR="005E13E6" w:rsidRDefault="005E13E6" w:rsidP="005E13E6">
            <w:pPr>
              <w:tabs>
                <w:tab w:val="left" w:pos="426"/>
              </w:tabs>
              <w:rPr>
                <w:rFonts w:ascii="Times New Roman" w:hAnsi="Times New Roman" w:cs="Times New Roman"/>
                <w:b w:val="0"/>
                <w:bCs w:val="0"/>
                <w:lang w:val="en-US"/>
              </w:rPr>
            </w:pPr>
            <w:r>
              <w:rPr>
                <w:rFonts w:ascii="Times New Roman" w:hAnsi="Times New Roman" w:cs="Times New Roman"/>
                <w:b w:val="0"/>
                <w:bCs w:val="0"/>
              </w:rPr>
              <w:t>Man</w:t>
            </w:r>
          </w:p>
        </w:tc>
        <w:tc>
          <w:tcPr>
            <w:tcW w:w="1201" w:type="dxa"/>
          </w:tcPr>
          <w:p w14:paraId="771FA1BC" w14:textId="4D4CB78A" w:rsidR="005E13E6" w:rsidRPr="005E13E6" w:rsidRDefault="005E13E6" w:rsidP="005E13E6">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11</w:t>
            </w:r>
          </w:p>
        </w:tc>
        <w:tc>
          <w:tcPr>
            <w:tcW w:w="1202" w:type="dxa"/>
          </w:tcPr>
          <w:p w14:paraId="138C8F21" w14:textId="398B5415" w:rsidR="005E13E6" w:rsidRPr="005E13E6" w:rsidRDefault="005E13E6" w:rsidP="005E13E6">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44%</w:t>
            </w:r>
          </w:p>
        </w:tc>
      </w:tr>
      <w:tr w:rsidR="005E13E6" w14:paraId="7213B8CE"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5E1A68BB" w14:textId="7E30363B" w:rsidR="005E13E6" w:rsidRDefault="005E13E6" w:rsidP="005E13E6">
            <w:pPr>
              <w:tabs>
                <w:tab w:val="left" w:pos="426"/>
              </w:tabs>
              <w:rPr>
                <w:rFonts w:ascii="Times New Roman" w:hAnsi="Times New Roman" w:cs="Times New Roman"/>
                <w:b w:val="0"/>
                <w:bCs w:val="0"/>
                <w:lang w:val="en-US"/>
              </w:rPr>
            </w:pPr>
            <w:r>
              <w:rPr>
                <w:rFonts w:ascii="Times New Roman" w:hAnsi="Times New Roman" w:cs="Times New Roman"/>
                <w:b w:val="0"/>
                <w:bCs w:val="0"/>
              </w:rPr>
              <w:t>Woman</w:t>
            </w:r>
          </w:p>
        </w:tc>
        <w:tc>
          <w:tcPr>
            <w:tcW w:w="1201" w:type="dxa"/>
          </w:tcPr>
          <w:p w14:paraId="3630AD9E" w14:textId="4D060489" w:rsidR="005E13E6" w:rsidRPr="005E13E6" w:rsidRDefault="005E13E6" w:rsidP="005E13E6">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14</w:t>
            </w:r>
          </w:p>
        </w:tc>
        <w:tc>
          <w:tcPr>
            <w:tcW w:w="1202" w:type="dxa"/>
          </w:tcPr>
          <w:p w14:paraId="04815E85" w14:textId="5BDF5D8F" w:rsidR="005E13E6" w:rsidRPr="005E13E6" w:rsidRDefault="005E13E6" w:rsidP="005E13E6">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56%</w:t>
            </w:r>
          </w:p>
        </w:tc>
      </w:tr>
      <w:tr w:rsidR="005E13E6" w14:paraId="4DA48A48"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79A5A248" w14:textId="1D365EE1" w:rsidR="005E13E6" w:rsidRDefault="005E13E6" w:rsidP="005E13E6">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624F9047" w14:textId="512C7548" w:rsidR="005E13E6" w:rsidRPr="005E13E6" w:rsidRDefault="005E13E6" w:rsidP="005E13E6">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25</w:t>
            </w:r>
          </w:p>
        </w:tc>
        <w:tc>
          <w:tcPr>
            <w:tcW w:w="1202" w:type="dxa"/>
          </w:tcPr>
          <w:p w14:paraId="215ED1D5" w14:textId="53D9D9E9" w:rsidR="005E13E6" w:rsidRPr="005E13E6" w:rsidRDefault="005E13E6" w:rsidP="005E13E6">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5E13E6">
              <w:rPr>
                <w:rFonts w:ascii="Times New Roman" w:hAnsi="Times New Roman" w:cs="Times New Roman"/>
              </w:rPr>
              <w:t>100%</w:t>
            </w:r>
          </w:p>
        </w:tc>
      </w:tr>
    </w:tbl>
    <w:p w14:paraId="638ECB52" w14:textId="4BEC36A6" w:rsidR="005E13E6" w:rsidRDefault="00390083" w:rsidP="00DB5649">
      <w:pPr>
        <w:tabs>
          <w:tab w:val="left" w:pos="426"/>
        </w:tabs>
        <w:spacing w:after="0" w:line="240" w:lineRule="auto"/>
        <w:jc w:val="both"/>
        <w:rPr>
          <w:rFonts w:ascii="Times New Roman" w:hAnsi="Times New Roman" w:cs="Times New Roman"/>
          <w:b/>
          <w:bCs/>
          <w:lang w:val="en-US"/>
        </w:rPr>
      </w:pPr>
      <w:r w:rsidRPr="00914959">
        <w:rPr>
          <w:rFonts w:ascii="Times New Roman" w:hAnsi="Times New Roman" w:cs="Times New Roman"/>
          <w:b/>
          <w:bCs/>
        </w:rPr>
        <w:t>Table</w:t>
      </w:r>
      <w:r w:rsidR="0030544C">
        <w:rPr>
          <w:rFonts w:ascii="Times New Roman" w:hAnsi="Times New Roman" w:cs="Times New Roman"/>
          <w:b/>
          <w:bCs/>
          <w:lang w:val="en-US"/>
        </w:rPr>
        <w:t xml:space="preserve"> 2. </w:t>
      </w:r>
      <w:r w:rsidRPr="00914959">
        <w:rPr>
          <w:rFonts w:ascii="Times New Roman" w:hAnsi="Times New Roman" w:cs="Times New Roman"/>
          <w:b/>
          <w:bCs/>
        </w:rPr>
        <w:t>Characteristics of Respondents by Age in Darma Wanita Persatuan Medalem Kindergarten February 2023</w:t>
      </w:r>
    </w:p>
    <w:tbl>
      <w:tblPr>
        <w:tblStyle w:val="PlainTable2"/>
        <w:tblW w:w="0" w:type="auto"/>
        <w:jc w:val="center"/>
        <w:tblLook w:val="04A0" w:firstRow="1" w:lastRow="0" w:firstColumn="1" w:lastColumn="0" w:noHBand="0" w:noVBand="1"/>
      </w:tblPr>
      <w:tblGrid>
        <w:gridCol w:w="1201"/>
        <w:gridCol w:w="1201"/>
        <w:gridCol w:w="1202"/>
      </w:tblGrid>
      <w:tr w:rsidR="005E13E6" w14:paraId="2DD95AAC"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vAlign w:val="center"/>
          </w:tcPr>
          <w:p w14:paraId="29AB615E" w14:textId="7CD6A2C2" w:rsidR="005E13E6" w:rsidRDefault="005E13E6" w:rsidP="00FF49D0">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Age</w:t>
            </w:r>
          </w:p>
        </w:tc>
        <w:tc>
          <w:tcPr>
            <w:tcW w:w="1201" w:type="dxa"/>
            <w:vAlign w:val="center"/>
          </w:tcPr>
          <w:p w14:paraId="2EC3093F" w14:textId="77777777" w:rsidR="005E13E6" w:rsidRDefault="005E13E6" w:rsidP="00FF49D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rPr>
              <w:t>Frequency</w:t>
            </w:r>
          </w:p>
        </w:tc>
        <w:tc>
          <w:tcPr>
            <w:tcW w:w="1202" w:type="dxa"/>
            <w:vAlign w:val="center"/>
          </w:tcPr>
          <w:p w14:paraId="0B469546" w14:textId="77777777" w:rsidR="005E13E6" w:rsidRDefault="005E13E6" w:rsidP="00FF49D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rPr>
              <w:t>Percentage</w:t>
            </w:r>
          </w:p>
        </w:tc>
      </w:tr>
      <w:tr w:rsidR="005E13E6" w14:paraId="7736F346"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067853D3" w14:textId="5742E882"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4 years</w:t>
            </w:r>
          </w:p>
        </w:tc>
        <w:tc>
          <w:tcPr>
            <w:tcW w:w="1201" w:type="dxa"/>
          </w:tcPr>
          <w:p w14:paraId="5134893D" w14:textId="6D16782D" w:rsidR="005E13E6" w:rsidRPr="005E13E6" w:rsidRDefault="005E13E6"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4</w:t>
            </w:r>
          </w:p>
        </w:tc>
        <w:tc>
          <w:tcPr>
            <w:tcW w:w="1202" w:type="dxa"/>
          </w:tcPr>
          <w:p w14:paraId="6781BCDA" w14:textId="6302916B" w:rsidR="005E13E6" w:rsidRPr="005E13E6" w:rsidRDefault="005E13E6"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16%</w:t>
            </w:r>
          </w:p>
        </w:tc>
      </w:tr>
      <w:tr w:rsidR="005E13E6" w14:paraId="43367791"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121FBCD8" w14:textId="1FC935F0"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5 years</w:t>
            </w:r>
          </w:p>
        </w:tc>
        <w:tc>
          <w:tcPr>
            <w:tcW w:w="1201" w:type="dxa"/>
          </w:tcPr>
          <w:p w14:paraId="669C5A0C" w14:textId="68C15C3A" w:rsidR="005E13E6" w:rsidRPr="005E13E6" w:rsidRDefault="005E13E6"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18</w:t>
            </w:r>
          </w:p>
        </w:tc>
        <w:tc>
          <w:tcPr>
            <w:tcW w:w="1202" w:type="dxa"/>
          </w:tcPr>
          <w:p w14:paraId="17376550" w14:textId="23360023" w:rsidR="005E13E6" w:rsidRPr="005E13E6" w:rsidRDefault="005E13E6"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72%</w:t>
            </w:r>
          </w:p>
        </w:tc>
      </w:tr>
      <w:tr w:rsidR="005E13E6" w14:paraId="63EFCCD8"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1B95D6C9" w14:textId="1196BA24"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6 years</w:t>
            </w:r>
          </w:p>
        </w:tc>
        <w:tc>
          <w:tcPr>
            <w:tcW w:w="1201" w:type="dxa"/>
          </w:tcPr>
          <w:p w14:paraId="5E5DA014" w14:textId="4B4D0285" w:rsidR="005E13E6" w:rsidRPr="005E13E6" w:rsidRDefault="005E13E6"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3</w:t>
            </w:r>
          </w:p>
        </w:tc>
        <w:tc>
          <w:tcPr>
            <w:tcW w:w="1202" w:type="dxa"/>
          </w:tcPr>
          <w:p w14:paraId="48D30EE9" w14:textId="22F8FF67" w:rsidR="005E13E6" w:rsidRPr="005E13E6" w:rsidRDefault="005E13E6"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12%</w:t>
            </w:r>
          </w:p>
        </w:tc>
      </w:tr>
      <w:tr w:rsidR="005E13E6" w14:paraId="46805C99"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2F34803E" w14:textId="0BE1A749"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0C28850C" w14:textId="4CE3BB76" w:rsidR="005E13E6" w:rsidRPr="005E13E6" w:rsidRDefault="005E13E6"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0984CB85" w14:textId="57CED6F8" w:rsidR="005E13E6" w:rsidRPr="005E13E6" w:rsidRDefault="005E13E6"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bl>
    <w:p w14:paraId="72BF6DEA" w14:textId="5BCCC1B9" w:rsidR="006A0AE1" w:rsidRPr="00914959" w:rsidRDefault="006A0AE1" w:rsidP="005E13E6">
      <w:pPr>
        <w:tabs>
          <w:tab w:val="left" w:pos="360"/>
          <w:tab w:val="left" w:pos="540"/>
        </w:tabs>
        <w:spacing w:before="120" w:after="0" w:line="240" w:lineRule="auto"/>
        <w:jc w:val="both"/>
        <w:rPr>
          <w:rFonts w:ascii="Times New Roman" w:hAnsi="Times New Roman" w:cs="Times New Roman"/>
          <w:lang w:val="en-US"/>
        </w:rPr>
      </w:pPr>
      <w:r w:rsidRPr="00914959">
        <w:rPr>
          <w:rFonts w:ascii="Times New Roman" w:hAnsi="Times New Roman" w:cs="Times New Roman"/>
        </w:rPr>
        <w:t>Based on the table above, respondents in group A were at most 14 women and 11 boys with a maximum age range of 5 years as many as 18 children. This age is obtained through the calculation of chronological age by adding up the date of examination with the date of birth of the child.</w:t>
      </w:r>
    </w:p>
    <w:p w14:paraId="34E89E86" w14:textId="7777777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Special research data from </w:t>
      </w:r>
      <w:r w:rsidRPr="00914959">
        <w:rPr>
          <w:rFonts w:ascii="Times New Roman" w:hAnsi="Times New Roman" w:cs="Times New Roman"/>
          <w:i/>
          <w:iCs/>
        </w:rPr>
        <w:t xml:space="preserve"> the Denver Development Screening Test II aims to present the results of </w:t>
      </w:r>
      <w:r w:rsidRPr="00914959">
        <w:rPr>
          <w:rFonts w:ascii="Times New Roman" w:hAnsi="Times New Roman" w:cs="Times New Roman"/>
        </w:rPr>
        <w:t xml:space="preserve"> the Denver Development Screening Test II</w:t>
      </w:r>
      <w:r w:rsidRPr="00914959">
        <w:rPr>
          <w:rFonts w:ascii="Times New Roman" w:hAnsi="Times New Roman" w:cs="Times New Roman"/>
          <w:i/>
          <w:iCs/>
        </w:rPr>
        <w:t xml:space="preserve"> interpretation which  is divided into 4 sectors consisting of personal, social, fine motor, language, and gross motor as shown in the table below:</w:t>
      </w:r>
      <w:r w:rsidRPr="00914959">
        <w:rPr>
          <w:rFonts w:ascii="Times New Roman" w:hAnsi="Times New Roman" w:cs="Times New Roman"/>
        </w:rPr>
        <w:t xml:space="preserve"> </w:t>
      </w:r>
    </w:p>
    <w:p w14:paraId="270019C5" w14:textId="77777777" w:rsidR="00DB5649" w:rsidRPr="00DB5649" w:rsidRDefault="006A0AE1" w:rsidP="00DB5649">
      <w:pPr>
        <w:pStyle w:val="ListParagraph"/>
        <w:numPr>
          <w:ilvl w:val="0"/>
          <w:numId w:val="2"/>
        </w:numPr>
        <w:tabs>
          <w:tab w:val="left" w:pos="360"/>
          <w:tab w:val="left" w:pos="540"/>
        </w:tabs>
        <w:spacing w:line="240" w:lineRule="auto"/>
        <w:ind w:left="426" w:hanging="426"/>
        <w:jc w:val="both"/>
        <w:rPr>
          <w:rFonts w:ascii="Times New Roman" w:hAnsi="Times New Roman" w:cs="Times New Roman"/>
          <w:lang w:val="en-US"/>
        </w:rPr>
      </w:pPr>
      <w:r w:rsidRPr="00914959">
        <w:rPr>
          <w:rFonts w:ascii="Times New Roman" w:hAnsi="Times New Roman" w:cs="Times New Roman"/>
        </w:rPr>
        <w:t xml:space="preserve"> Results of the interpretation of the social personal sector</w:t>
      </w:r>
    </w:p>
    <w:p w14:paraId="48C52D33" w14:textId="46B84A1D" w:rsidR="00390083" w:rsidRPr="00DB5649" w:rsidRDefault="00390083" w:rsidP="00DB5649">
      <w:pPr>
        <w:tabs>
          <w:tab w:val="left" w:pos="360"/>
          <w:tab w:val="left" w:pos="540"/>
        </w:tabs>
        <w:spacing w:line="240" w:lineRule="auto"/>
        <w:jc w:val="both"/>
        <w:rPr>
          <w:rFonts w:ascii="Times New Roman" w:hAnsi="Times New Roman" w:cs="Times New Roman"/>
          <w:lang w:val="en-US"/>
        </w:rPr>
      </w:pPr>
      <w:r w:rsidRPr="00DB5649">
        <w:rPr>
          <w:rFonts w:ascii="Times New Roman" w:hAnsi="Times New Roman" w:cs="Times New Roman"/>
          <w:b/>
          <w:bCs/>
        </w:rPr>
        <w:t>Table</w:t>
      </w:r>
      <w:r w:rsidR="0030544C" w:rsidRPr="00DB5649">
        <w:rPr>
          <w:rFonts w:ascii="Times New Roman" w:hAnsi="Times New Roman" w:cs="Times New Roman"/>
          <w:b/>
          <w:bCs/>
          <w:lang w:val="en-US"/>
        </w:rPr>
        <w:t xml:space="preserve"> 3. </w:t>
      </w:r>
      <w:r w:rsidRPr="00DB5649">
        <w:rPr>
          <w:rFonts w:ascii="Times New Roman" w:hAnsi="Times New Roman" w:cs="Times New Roman"/>
          <w:b/>
          <w:bCs/>
        </w:rPr>
        <w:t>Results of Social Personal Interpretation in Darma Wanita Persatuan Medalem Kindergarten February 2023</w:t>
      </w:r>
    </w:p>
    <w:tbl>
      <w:tblPr>
        <w:tblStyle w:val="PlainTable2"/>
        <w:tblW w:w="0" w:type="auto"/>
        <w:jc w:val="center"/>
        <w:tblLook w:val="04A0" w:firstRow="1" w:lastRow="0" w:firstColumn="1" w:lastColumn="0" w:noHBand="0" w:noVBand="1"/>
      </w:tblPr>
      <w:tblGrid>
        <w:gridCol w:w="1201"/>
        <w:gridCol w:w="1201"/>
        <w:gridCol w:w="1202"/>
      </w:tblGrid>
      <w:tr w:rsidR="005E13E6" w14:paraId="76BEF8E0"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4" w:type="dxa"/>
            <w:gridSpan w:val="3"/>
            <w:vAlign w:val="center"/>
          </w:tcPr>
          <w:p w14:paraId="11795502" w14:textId="22509EC6" w:rsidR="005E13E6" w:rsidRDefault="005E13E6" w:rsidP="00FF49D0">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lastRenderedPageBreak/>
              <w:t>Interpretation of the Social Personal Sector</w:t>
            </w:r>
          </w:p>
        </w:tc>
      </w:tr>
      <w:tr w:rsidR="005E13E6" w14:paraId="0A5CC28A"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175EB0B3" w14:textId="3994E0EC" w:rsidR="005E13E6" w:rsidRDefault="005E13E6" w:rsidP="007B0A5E">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Result</w:t>
            </w:r>
          </w:p>
        </w:tc>
        <w:tc>
          <w:tcPr>
            <w:tcW w:w="1201" w:type="dxa"/>
          </w:tcPr>
          <w:p w14:paraId="26AD784E" w14:textId="76C3254E" w:rsidR="005E13E6" w:rsidRPr="005E13E6" w:rsidRDefault="005E13E6" w:rsidP="007B0A5E">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Total</w:t>
            </w:r>
          </w:p>
        </w:tc>
        <w:tc>
          <w:tcPr>
            <w:tcW w:w="1202" w:type="dxa"/>
          </w:tcPr>
          <w:p w14:paraId="67ED016E" w14:textId="14B6509B" w:rsidR="005E13E6" w:rsidRPr="005E13E6" w:rsidRDefault="005E13E6" w:rsidP="007B0A5E">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Percentage</w:t>
            </w:r>
          </w:p>
        </w:tc>
      </w:tr>
      <w:tr w:rsidR="005E13E6" w14:paraId="4A036E8D"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239FD8FD" w14:textId="496845A3"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Normal</w:t>
            </w:r>
          </w:p>
        </w:tc>
        <w:tc>
          <w:tcPr>
            <w:tcW w:w="1201" w:type="dxa"/>
          </w:tcPr>
          <w:p w14:paraId="465425DF" w14:textId="1ABE5714" w:rsidR="005E13E6" w:rsidRPr="005E13E6"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22</w:t>
            </w:r>
          </w:p>
        </w:tc>
        <w:tc>
          <w:tcPr>
            <w:tcW w:w="1202" w:type="dxa"/>
          </w:tcPr>
          <w:p w14:paraId="253DAC30" w14:textId="2496233D" w:rsidR="005E13E6" w:rsidRPr="005E13E6"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88%</w:t>
            </w:r>
          </w:p>
        </w:tc>
      </w:tr>
      <w:tr w:rsidR="005E13E6" w14:paraId="21ADBC5C"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00B4EB26" w14:textId="244ED56A"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1 delayed</w:t>
            </w:r>
          </w:p>
        </w:tc>
        <w:tc>
          <w:tcPr>
            <w:tcW w:w="1201" w:type="dxa"/>
          </w:tcPr>
          <w:p w14:paraId="37ADAEB4" w14:textId="357A26BA" w:rsidR="005E13E6" w:rsidRPr="005E13E6"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w:t>
            </w:r>
          </w:p>
        </w:tc>
        <w:tc>
          <w:tcPr>
            <w:tcW w:w="1202" w:type="dxa"/>
          </w:tcPr>
          <w:p w14:paraId="1D13F514" w14:textId="602F63F1" w:rsidR="005E13E6" w:rsidRPr="005E13E6"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8%</w:t>
            </w:r>
          </w:p>
        </w:tc>
      </w:tr>
      <w:tr w:rsidR="005E13E6" w14:paraId="23763E40"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211FE2D3" w14:textId="2A15E81C" w:rsidR="005E13E6" w:rsidRDefault="005E13E6"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2 delayed</w:t>
            </w:r>
          </w:p>
        </w:tc>
        <w:tc>
          <w:tcPr>
            <w:tcW w:w="1201" w:type="dxa"/>
          </w:tcPr>
          <w:p w14:paraId="5F4D847A" w14:textId="08E65DBC" w:rsidR="005E13E6" w:rsidRPr="005E13E6"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w:t>
            </w:r>
          </w:p>
        </w:tc>
        <w:tc>
          <w:tcPr>
            <w:tcW w:w="1202" w:type="dxa"/>
          </w:tcPr>
          <w:p w14:paraId="3BE035A1" w14:textId="241F6759" w:rsidR="005E13E6" w:rsidRPr="005E13E6"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4%</w:t>
            </w:r>
          </w:p>
        </w:tc>
      </w:tr>
      <w:tr w:rsidR="005E13E6" w14:paraId="6D5700FB"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4387DE7B" w14:textId="4B6E10C7" w:rsidR="005E13E6" w:rsidRDefault="007B0A5E"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1 caution</w:t>
            </w:r>
          </w:p>
        </w:tc>
        <w:tc>
          <w:tcPr>
            <w:tcW w:w="1201" w:type="dxa"/>
          </w:tcPr>
          <w:p w14:paraId="4E6EDC17" w14:textId="08A6AB79" w:rsidR="005E13E6"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0DFE3C2B" w14:textId="3927F2A7" w:rsidR="005E13E6"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7B0A5E" w14:paraId="3F2AA6D2"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7C9CF773" w14:textId="736A476C" w:rsidR="007B0A5E" w:rsidRDefault="007B0A5E"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2 caution</w:t>
            </w:r>
          </w:p>
        </w:tc>
        <w:tc>
          <w:tcPr>
            <w:tcW w:w="1201" w:type="dxa"/>
          </w:tcPr>
          <w:p w14:paraId="2CCDF6FB" w14:textId="7D0D00F1" w:rsidR="007B0A5E"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7488CCED" w14:textId="54049873" w:rsidR="007B0A5E" w:rsidRDefault="007B0A5E" w:rsidP="00FF49D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7B0A5E" w14:paraId="5A4E84C7"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5C41BBD1" w14:textId="59D1B4DD" w:rsidR="007B0A5E" w:rsidRDefault="007B0A5E" w:rsidP="00FF49D0">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60CF16A4" w14:textId="0F367ED8" w:rsidR="007B0A5E"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03A489FE" w14:textId="62165701" w:rsidR="007B0A5E" w:rsidRDefault="007B0A5E" w:rsidP="00FF49D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bl>
    <w:p w14:paraId="2561B511" w14:textId="77777777" w:rsidR="006A0AE1" w:rsidRPr="00914959" w:rsidRDefault="006A0AE1" w:rsidP="005E13E6">
      <w:pPr>
        <w:pStyle w:val="ListParagraph"/>
        <w:numPr>
          <w:ilvl w:val="0"/>
          <w:numId w:val="2"/>
        </w:numPr>
        <w:tabs>
          <w:tab w:val="left" w:pos="426"/>
          <w:tab w:val="left" w:pos="540"/>
        </w:tabs>
        <w:spacing w:before="240" w:line="240" w:lineRule="auto"/>
        <w:ind w:left="426" w:hanging="426"/>
        <w:jc w:val="both"/>
        <w:rPr>
          <w:rFonts w:ascii="Times New Roman" w:hAnsi="Times New Roman" w:cs="Times New Roman"/>
          <w:lang w:val="en-US"/>
        </w:rPr>
      </w:pPr>
      <w:r w:rsidRPr="00914959">
        <w:rPr>
          <w:rFonts w:ascii="Times New Roman" w:hAnsi="Times New Roman" w:cs="Times New Roman"/>
        </w:rPr>
        <w:t>Results of interpretation of the fine motor sector</w:t>
      </w:r>
    </w:p>
    <w:p w14:paraId="10C9FFC9" w14:textId="32B2D93E" w:rsidR="00390083" w:rsidRPr="00914959" w:rsidRDefault="00390083" w:rsidP="00923928">
      <w:pPr>
        <w:tabs>
          <w:tab w:val="left" w:pos="426"/>
        </w:tabs>
        <w:spacing w:after="0" w:line="240" w:lineRule="auto"/>
        <w:jc w:val="both"/>
        <w:rPr>
          <w:rFonts w:ascii="Times New Roman" w:hAnsi="Times New Roman" w:cs="Times New Roman"/>
          <w:b/>
          <w:bCs/>
          <w:lang w:val="en-US"/>
        </w:rPr>
      </w:pPr>
      <w:r w:rsidRPr="00914959">
        <w:rPr>
          <w:rFonts w:ascii="Times New Roman" w:hAnsi="Times New Roman" w:cs="Times New Roman"/>
          <w:b/>
          <w:bCs/>
        </w:rPr>
        <w:t>Table</w:t>
      </w:r>
      <w:r w:rsidR="0030544C">
        <w:rPr>
          <w:rFonts w:ascii="Times New Roman" w:hAnsi="Times New Roman" w:cs="Times New Roman"/>
          <w:b/>
          <w:bCs/>
          <w:lang w:val="en-US"/>
        </w:rPr>
        <w:t xml:space="preserve"> 4. </w:t>
      </w:r>
      <w:r w:rsidRPr="00914959">
        <w:rPr>
          <w:rFonts w:ascii="Times New Roman" w:hAnsi="Times New Roman" w:cs="Times New Roman"/>
          <w:b/>
          <w:bCs/>
        </w:rPr>
        <w:t>Results of Interpretation of the fine motor sector in Darma Wanita Kindergarten Medalem Association February 2023</w:t>
      </w:r>
    </w:p>
    <w:tbl>
      <w:tblPr>
        <w:tblStyle w:val="PlainTable2"/>
        <w:tblW w:w="0" w:type="auto"/>
        <w:jc w:val="center"/>
        <w:tblLook w:val="04A0" w:firstRow="1" w:lastRow="0" w:firstColumn="1" w:lastColumn="0" w:noHBand="0" w:noVBand="1"/>
      </w:tblPr>
      <w:tblGrid>
        <w:gridCol w:w="1201"/>
        <w:gridCol w:w="1201"/>
        <w:gridCol w:w="1202"/>
      </w:tblGrid>
      <w:tr w:rsidR="00C503E9" w14:paraId="4486BE52"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4" w:type="dxa"/>
            <w:gridSpan w:val="3"/>
            <w:vAlign w:val="center"/>
          </w:tcPr>
          <w:p w14:paraId="22B2E84E" w14:textId="6F13C8FE"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Fine Motor Sector Interpretation</w:t>
            </w:r>
          </w:p>
        </w:tc>
      </w:tr>
      <w:tr w:rsidR="00C503E9" w14:paraId="08971E0B"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00401C4C" w14:textId="77777777"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Result</w:t>
            </w:r>
          </w:p>
        </w:tc>
        <w:tc>
          <w:tcPr>
            <w:tcW w:w="1201" w:type="dxa"/>
          </w:tcPr>
          <w:p w14:paraId="368A2E2E"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Total</w:t>
            </w:r>
          </w:p>
        </w:tc>
        <w:tc>
          <w:tcPr>
            <w:tcW w:w="1202" w:type="dxa"/>
          </w:tcPr>
          <w:p w14:paraId="6E1A78BF"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Percentage</w:t>
            </w:r>
          </w:p>
        </w:tc>
      </w:tr>
      <w:tr w:rsidR="00C503E9" w14:paraId="13E0318E"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286839C7"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Normal</w:t>
            </w:r>
          </w:p>
        </w:tc>
        <w:tc>
          <w:tcPr>
            <w:tcW w:w="1201" w:type="dxa"/>
          </w:tcPr>
          <w:p w14:paraId="417D6075" w14:textId="7F1DE53C"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01EA4831" w14:textId="10703AFB"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r w:rsidR="00C503E9" w14:paraId="695D5F9B"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1AD9DF72"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delayed</w:t>
            </w:r>
          </w:p>
        </w:tc>
        <w:tc>
          <w:tcPr>
            <w:tcW w:w="1201" w:type="dxa"/>
          </w:tcPr>
          <w:p w14:paraId="335DCE24" w14:textId="6ED540F0"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30B9F79F" w14:textId="7C0C0CC6"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6F87B624"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3E29BD23"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delayed</w:t>
            </w:r>
          </w:p>
        </w:tc>
        <w:tc>
          <w:tcPr>
            <w:tcW w:w="1201" w:type="dxa"/>
          </w:tcPr>
          <w:p w14:paraId="6249BCE8" w14:textId="73E04449"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41E0FE47" w14:textId="09D3FB7C"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76969951"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446386CD"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caution</w:t>
            </w:r>
          </w:p>
        </w:tc>
        <w:tc>
          <w:tcPr>
            <w:tcW w:w="1201" w:type="dxa"/>
          </w:tcPr>
          <w:p w14:paraId="39374CE6"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198DF903"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15A76A03"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0A849F3B"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caution</w:t>
            </w:r>
          </w:p>
        </w:tc>
        <w:tc>
          <w:tcPr>
            <w:tcW w:w="1201" w:type="dxa"/>
          </w:tcPr>
          <w:p w14:paraId="1CDD5601" w14:textId="77777777"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72392759" w14:textId="77777777"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62D754E2"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529A9F20"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10D764A5"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323CD580"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bl>
    <w:p w14:paraId="43AF011E" w14:textId="77777777" w:rsidR="006A0AE1" w:rsidRPr="00914959" w:rsidRDefault="006A0AE1" w:rsidP="006A0AE1">
      <w:pPr>
        <w:tabs>
          <w:tab w:val="left" w:pos="426"/>
          <w:tab w:val="left" w:pos="540"/>
        </w:tabs>
        <w:spacing w:after="0" w:line="240" w:lineRule="auto"/>
        <w:jc w:val="both"/>
        <w:rPr>
          <w:rFonts w:ascii="Times New Roman" w:hAnsi="Times New Roman" w:cs="Times New Roman"/>
          <w:lang w:val="en-US"/>
        </w:rPr>
      </w:pPr>
    </w:p>
    <w:p w14:paraId="2BCABDD5" w14:textId="77777777" w:rsidR="006A0AE1" w:rsidRPr="00914959" w:rsidRDefault="006A0AE1" w:rsidP="006A0AE1">
      <w:pPr>
        <w:pStyle w:val="ListParagraph"/>
        <w:numPr>
          <w:ilvl w:val="0"/>
          <w:numId w:val="2"/>
        </w:numPr>
        <w:tabs>
          <w:tab w:val="left" w:pos="426"/>
          <w:tab w:val="left" w:pos="540"/>
        </w:tabs>
        <w:spacing w:line="240" w:lineRule="auto"/>
        <w:ind w:left="426" w:hanging="426"/>
        <w:jc w:val="both"/>
        <w:rPr>
          <w:rFonts w:ascii="Times New Roman" w:hAnsi="Times New Roman" w:cs="Times New Roman"/>
          <w:lang w:val="en-US"/>
        </w:rPr>
      </w:pPr>
      <w:r w:rsidRPr="00914959">
        <w:rPr>
          <w:rFonts w:ascii="Times New Roman" w:hAnsi="Times New Roman" w:cs="Times New Roman"/>
        </w:rPr>
        <w:t>Results of interpretation of the language sector</w:t>
      </w:r>
    </w:p>
    <w:p w14:paraId="652E52F9" w14:textId="1C3BE689" w:rsidR="00390083" w:rsidRPr="00914959" w:rsidRDefault="00390083" w:rsidP="00923928">
      <w:pPr>
        <w:tabs>
          <w:tab w:val="left" w:pos="426"/>
        </w:tabs>
        <w:spacing w:after="0" w:line="240" w:lineRule="auto"/>
        <w:jc w:val="both"/>
        <w:rPr>
          <w:rFonts w:ascii="Times New Roman" w:hAnsi="Times New Roman" w:cs="Times New Roman"/>
          <w:b/>
          <w:bCs/>
          <w:lang w:val="en-US"/>
        </w:rPr>
      </w:pPr>
      <w:r w:rsidRPr="00914959">
        <w:rPr>
          <w:rFonts w:ascii="Times New Roman" w:hAnsi="Times New Roman" w:cs="Times New Roman"/>
          <w:b/>
          <w:bCs/>
        </w:rPr>
        <w:t>Table</w:t>
      </w:r>
      <w:r w:rsidR="0030544C">
        <w:rPr>
          <w:rFonts w:ascii="Times New Roman" w:hAnsi="Times New Roman" w:cs="Times New Roman"/>
          <w:b/>
          <w:bCs/>
          <w:lang w:val="en-US"/>
        </w:rPr>
        <w:t xml:space="preserve"> 5. </w:t>
      </w:r>
      <w:r w:rsidRPr="00914959">
        <w:rPr>
          <w:rFonts w:ascii="Times New Roman" w:hAnsi="Times New Roman" w:cs="Times New Roman"/>
          <w:b/>
          <w:bCs/>
        </w:rPr>
        <w:t>Language sector Interpretation Results in Darma Wanita Kindergarten Medalem Association February 2023</w:t>
      </w:r>
    </w:p>
    <w:tbl>
      <w:tblPr>
        <w:tblStyle w:val="PlainTable2"/>
        <w:tblW w:w="0" w:type="auto"/>
        <w:jc w:val="center"/>
        <w:tblLook w:val="04A0" w:firstRow="1" w:lastRow="0" w:firstColumn="1" w:lastColumn="0" w:noHBand="0" w:noVBand="1"/>
      </w:tblPr>
      <w:tblGrid>
        <w:gridCol w:w="1201"/>
        <w:gridCol w:w="1201"/>
        <w:gridCol w:w="1202"/>
      </w:tblGrid>
      <w:tr w:rsidR="00C503E9" w14:paraId="1A11FD25"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4" w:type="dxa"/>
            <w:gridSpan w:val="3"/>
            <w:vAlign w:val="center"/>
          </w:tcPr>
          <w:p w14:paraId="24638C81" w14:textId="06483BA5"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Language Sector Interpretation</w:t>
            </w:r>
          </w:p>
        </w:tc>
      </w:tr>
      <w:tr w:rsidR="00C503E9" w14:paraId="0C2531DE"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3F292479" w14:textId="77777777"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Result</w:t>
            </w:r>
          </w:p>
        </w:tc>
        <w:tc>
          <w:tcPr>
            <w:tcW w:w="1201" w:type="dxa"/>
          </w:tcPr>
          <w:p w14:paraId="2868F9FE"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Total</w:t>
            </w:r>
          </w:p>
        </w:tc>
        <w:tc>
          <w:tcPr>
            <w:tcW w:w="1202" w:type="dxa"/>
          </w:tcPr>
          <w:p w14:paraId="5E4B5C6A"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Percentage</w:t>
            </w:r>
          </w:p>
        </w:tc>
      </w:tr>
      <w:tr w:rsidR="00C503E9" w14:paraId="5750E638"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09F6BF95"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Normal</w:t>
            </w:r>
          </w:p>
        </w:tc>
        <w:tc>
          <w:tcPr>
            <w:tcW w:w="1201" w:type="dxa"/>
          </w:tcPr>
          <w:p w14:paraId="5A2077DE" w14:textId="4CAA4C3C"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21</w:t>
            </w:r>
          </w:p>
        </w:tc>
        <w:tc>
          <w:tcPr>
            <w:tcW w:w="1202" w:type="dxa"/>
          </w:tcPr>
          <w:p w14:paraId="2AA35717" w14:textId="1F6BF550"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84%</w:t>
            </w:r>
          </w:p>
        </w:tc>
      </w:tr>
      <w:tr w:rsidR="00C503E9" w14:paraId="4F7B3CCC"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559CDC84"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delayed</w:t>
            </w:r>
          </w:p>
        </w:tc>
        <w:tc>
          <w:tcPr>
            <w:tcW w:w="1201" w:type="dxa"/>
          </w:tcPr>
          <w:p w14:paraId="7DC49C8D" w14:textId="4E2C58C5"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7AB6BCF0" w14:textId="20708FB4"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5695D712"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45D83075"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delayed</w:t>
            </w:r>
          </w:p>
        </w:tc>
        <w:tc>
          <w:tcPr>
            <w:tcW w:w="1201" w:type="dxa"/>
          </w:tcPr>
          <w:p w14:paraId="11C7C3E3" w14:textId="0781182F"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37B2849A" w14:textId="79F0B0B3"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60513507"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4D68A02F"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caution</w:t>
            </w:r>
          </w:p>
        </w:tc>
        <w:tc>
          <w:tcPr>
            <w:tcW w:w="1201" w:type="dxa"/>
          </w:tcPr>
          <w:p w14:paraId="41D61253" w14:textId="7AC98E90"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3</w:t>
            </w:r>
          </w:p>
        </w:tc>
        <w:tc>
          <w:tcPr>
            <w:tcW w:w="1202" w:type="dxa"/>
          </w:tcPr>
          <w:p w14:paraId="4C89DF88" w14:textId="4778B65E"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12%</w:t>
            </w:r>
          </w:p>
        </w:tc>
      </w:tr>
      <w:tr w:rsidR="00C503E9" w14:paraId="12CBFEBF"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266C3878"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caution</w:t>
            </w:r>
          </w:p>
        </w:tc>
        <w:tc>
          <w:tcPr>
            <w:tcW w:w="1201" w:type="dxa"/>
          </w:tcPr>
          <w:p w14:paraId="20BF0ECA" w14:textId="410F5814"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w:t>
            </w:r>
          </w:p>
        </w:tc>
        <w:tc>
          <w:tcPr>
            <w:tcW w:w="1202" w:type="dxa"/>
          </w:tcPr>
          <w:p w14:paraId="5CA721E4" w14:textId="5BFB5FBF"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4%</w:t>
            </w:r>
          </w:p>
        </w:tc>
      </w:tr>
      <w:tr w:rsidR="00C503E9" w14:paraId="1DECA8FD"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36F8B3D6"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7E17F965"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78C7A407"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bl>
    <w:p w14:paraId="1C735986" w14:textId="77777777" w:rsidR="006A0AE1" w:rsidRPr="00914959" w:rsidRDefault="006A0AE1" w:rsidP="006A0AE1">
      <w:pPr>
        <w:tabs>
          <w:tab w:val="left" w:pos="426"/>
          <w:tab w:val="left" w:pos="540"/>
        </w:tabs>
        <w:spacing w:after="0" w:line="240" w:lineRule="auto"/>
        <w:jc w:val="both"/>
        <w:rPr>
          <w:rFonts w:ascii="Times New Roman" w:hAnsi="Times New Roman" w:cs="Times New Roman"/>
          <w:lang w:val="en-US"/>
        </w:rPr>
      </w:pPr>
    </w:p>
    <w:p w14:paraId="103E20C1" w14:textId="77777777" w:rsidR="006A0AE1" w:rsidRPr="00914959" w:rsidRDefault="006A0AE1" w:rsidP="006A0AE1">
      <w:pPr>
        <w:pStyle w:val="ListParagraph"/>
        <w:numPr>
          <w:ilvl w:val="0"/>
          <w:numId w:val="2"/>
        </w:numPr>
        <w:tabs>
          <w:tab w:val="left" w:pos="426"/>
          <w:tab w:val="left" w:pos="540"/>
        </w:tabs>
        <w:spacing w:line="240" w:lineRule="auto"/>
        <w:ind w:left="426" w:hanging="426"/>
        <w:jc w:val="both"/>
        <w:rPr>
          <w:rFonts w:ascii="Times New Roman" w:hAnsi="Times New Roman" w:cs="Times New Roman"/>
          <w:lang w:val="en-US"/>
        </w:rPr>
      </w:pPr>
      <w:r w:rsidRPr="00914959">
        <w:rPr>
          <w:rFonts w:ascii="Times New Roman" w:hAnsi="Times New Roman" w:cs="Times New Roman"/>
        </w:rPr>
        <w:t>Results of interpretation of the gross motor sector</w:t>
      </w:r>
    </w:p>
    <w:p w14:paraId="1E904865" w14:textId="5ABD6B3D" w:rsidR="00390083" w:rsidRPr="00914959" w:rsidRDefault="00390083" w:rsidP="00923928">
      <w:pPr>
        <w:tabs>
          <w:tab w:val="left" w:pos="426"/>
        </w:tabs>
        <w:spacing w:after="0" w:line="240" w:lineRule="auto"/>
        <w:jc w:val="both"/>
        <w:rPr>
          <w:rFonts w:ascii="Times New Roman" w:hAnsi="Times New Roman" w:cs="Times New Roman"/>
          <w:b/>
          <w:bCs/>
          <w:lang w:val="en-US"/>
        </w:rPr>
      </w:pPr>
      <w:r w:rsidRPr="00914959">
        <w:rPr>
          <w:rFonts w:ascii="Times New Roman" w:hAnsi="Times New Roman" w:cs="Times New Roman"/>
          <w:b/>
          <w:bCs/>
        </w:rPr>
        <w:t>Table</w:t>
      </w:r>
      <w:r w:rsidR="0030544C">
        <w:rPr>
          <w:rFonts w:ascii="Times New Roman" w:hAnsi="Times New Roman" w:cs="Times New Roman"/>
          <w:b/>
          <w:bCs/>
          <w:lang w:val="en-US"/>
        </w:rPr>
        <w:t xml:space="preserve"> 6.</w:t>
      </w:r>
      <w:r w:rsidRPr="00914959">
        <w:rPr>
          <w:rFonts w:ascii="Times New Roman" w:hAnsi="Times New Roman" w:cs="Times New Roman"/>
          <w:b/>
          <w:bCs/>
        </w:rPr>
        <w:t xml:space="preserve"> Results of Interpretation of the gross motor sector in Kindergarten Darma Wanita Persatuan Medalem February 2023</w:t>
      </w:r>
    </w:p>
    <w:tbl>
      <w:tblPr>
        <w:tblStyle w:val="PlainTable2"/>
        <w:tblW w:w="0" w:type="auto"/>
        <w:jc w:val="center"/>
        <w:tblLook w:val="04A0" w:firstRow="1" w:lastRow="0" w:firstColumn="1" w:lastColumn="0" w:noHBand="0" w:noVBand="1"/>
      </w:tblPr>
      <w:tblGrid>
        <w:gridCol w:w="1201"/>
        <w:gridCol w:w="1201"/>
        <w:gridCol w:w="1202"/>
      </w:tblGrid>
      <w:tr w:rsidR="00C503E9" w14:paraId="1753B5E5" w14:textId="77777777" w:rsidTr="00923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4" w:type="dxa"/>
            <w:gridSpan w:val="3"/>
            <w:vAlign w:val="center"/>
          </w:tcPr>
          <w:p w14:paraId="1112BFC5" w14:textId="67AC3200"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Interpretation of the Gross Motor Sector</w:t>
            </w:r>
          </w:p>
        </w:tc>
      </w:tr>
      <w:tr w:rsidR="00C503E9" w14:paraId="4D016A7C"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0175D70E" w14:textId="77777777" w:rsidR="00C503E9" w:rsidRDefault="00C503E9" w:rsidP="006469D5">
            <w:pPr>
              <w:tabs>
                <w:tab w:val="left" w:pos="426"/>
              </w:tabs>
              <w:jc w:val="center"/>
              <w:rPr>
                <w:rFonts w:ascii="Times New Roman" w:hAnsi="Times New Roman" w:cs="Times New Roman"/>
                <w:b w:val="0"/>
                <w:bCs w:val="0"/>
                <w:lang w:val="en-US"/>
              </w:rPr>
            </w:pPr>
            <w:r>
              <w:rPr>
                <w:rFonts w:ascii="Times New Roman" w:hAnsi="Times New Roman" w:cs="Times New Roman"/>
                <w:b w:val="0"/>
                <w:bCs w:val="0"/>
              </w:rPr>
              <w:t>Result</w:t>
            </w:r>
          </w:p>
        </w:tc>
        <w:tc>
          <w:tcPr>
            <w:tcW w:w="1201" w:type="dxa"/>
          </w:tcPr>
          <w:p w14:paraId="20C7E4CB"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Total</w:t>
            </w:r>
          </w:p>
        </w:tc>
        <w:tc>
          <w:tcPr>
            <w:tcW w:w="1202" w:type="dxa"/>
          </w:tcPr>
          <w:p w14:paraId="2FA0F5C6" w14:textId="77777777"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Percentage</w:t>
            </w:r>
          </w:p>
        </w:tc>
      </w:tr>
      <w:tr w:rsidR="00C503E9" w14:paraId="3FE237AE"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4A5EE60F"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Normal</w:t>
            </w:r>
          </w:p>
        </w:tc>
        <w:tc>
          <w:tcPr>
            <w:tcW w:w="1201" w:type="dxa"/>
          </w:tcPr>
          <w:p w14:paraId="35ACA8DD" w14:textId="3201DD87"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3BD6F0D7" w14:textId="20C733DF"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r w:rsidR="00C503E9" w14:paraId="2BC141CB"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647EE44D"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delayed</w:t>
            </w:r>
          </w:p>
        </w:tc>
        <w:tc>
          <w:tcPr>
            <w:tcW w:w="1201" w:type="dxa"/>
          </w:tcPr>
          <w:p w14:paraId="730952DC" w14:textId="6688303C"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47BCA98C" w14:textId="31171368" w:rsidR="00C503E9" w:rsidRPr="005E13E6"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3B064AB0"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3005CBBC"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delayed</w:t>
            </w:r>
          </w:p>
        </w:tc>
        <w:tc>
          <w:tcPr>
            <w:tcW w:w="1201" w:type="dxa"/>
          </w:tcPr>
          <w:p w14:paraId="6965AD9B" w14:textId="11864E66"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7CC209FE" w14:textId="6B7181F4" w:rsidR="00C503E9" w:rsidRPr="005E13E6"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01FD1830"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7B6C0DB0"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1 caution</w:t>
            </w:r>
          </w:p>
        </w:tc>
        <w:tc>
          <w:tcPr>
            <w:tcW w:w="1201" w:type="dxa"/>
          </w:tcPr>
          <w:p w14:paraId="7B560B46"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2EFB83D4"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143DB5AB" w14:textId="77777777" w:rsidTr="00923928">
        <w:trPr>
          <w:jc w:val="center"/>
        </w:trPr>
        <w:tc>
          <w:tcPr>
            <w:cnfStyle w:val="001000000000" w:firstRow="0" w:lastRow="0" w:firstColumn="1" w:lastColumn="0" w:oddVBand="0" w:evenVBand="0" w:oddHBand="0" w:evenHBand="0" w:firstRowFirstColumn="0" w:firstRowLastColumn="0" w:lastRowFirstColumn="0" w:lastRowLastColumn="0"/>
            <w:tcW w:w="1201" w:type="dxa"/>
          </w:tcPr>
          <w:p w14:paraId="65959771"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2 caution</w:t>
            </w:r>
          </w:p>
        </w:tc>
        <w:tc>
          <w:tcPr>
            <w:tcW w:w="1201" w:type="dxa"/>
          </w:tcPr>
          <w:p w14:paraId="36DFB820" w14:textId="77777777"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c>
          <w:tcPr>
            <w:tcW w:w="1202" w:type="dxa"/>
          </w:tcPr>
          <w:p w14:paraId="3FA76796" w14:textId="77777777" w:rsidR="00C503E9" w:rsidRDefault="00C503E9" w:rsidP="006469D5">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0%</w:t>
            </w:r>
          </w:p>
        </w:tc>
      </w:tr>
      <w:tr w:rsidR="00C503E9" w14:paraId="34CC2F7E" w14:textId="77777777" w:rsidTr="00923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dxa"/>
          </w:tcPr>
          <w:p w14:paraId="1E6F223C" w14:textId="77777777" w:rsidR="00C503E9" w:rsidRDefault="00C503E9" w:rsidP="006469D5">
            <w:pPr>
              <w:tabs>
                <w:tab w:val="left" w:pos="426"/>
              </w:tabs>
              <w:rPr>
                <w:rFonts w:ascii="Times New Roman" w:hAnsi="Times New Roman" w:cs="Times New Roman"/>
                <w:b w:val="0"/>
                <w:bCs w:val="0"/>
                <w:lang w:val="en-US"/>
              </w:rPr>
            </w:pPr>
            <w:r>
              <w:rPr>
                <w:rFonts w:ascii="Times New Roman" w:hAnsi="Times New Roman" w:cs="Times New Roman"/>
                <w:b w:val="0"/>
                <w:bCs w:val="0"/>
              </w:rPr>
              <w:t>Total</w:t>
            </w:r>
          </w:p>
        </w:tc>
        <w:tc>
          <w:tcPr>
            <w:tcW w:w="1201" w:type="dxa"/>
          </w:tcPr>
          <w:p w14:paraId="28812BB8"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25</w:t>
            </w:r>
          </w:p>
        </w:tc>
        <w:tc>
          <w:tcPr>
            <w:tcW w:w="1202" w:type="dxa"/>
          </w:tcPr>
          <w:p w14:paraId="7E76F61A" w14:textId="77777777" w:rsidR="00C503E9" w:rsidRDefault="00C503E9" w:rsidP="006469D5">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100%</w:t>
            </w:r>
          </w:p>
        </w:tc>
      </w:tr>
    </w:tbl>
    <w:p w14:paraId="4233DA9F" w14:textId="77777777" w:rsidR="006A0AE1" w:rsidRPr="00914959" w:rsidRDefault="006A0AE1" w:rsidP="006A0AE1">
      <w:pPr>
        <w:tabs>
          <w:tab w:val="left" w:pos="360"/>
          <w:tab w:val="left" w:pos="540"/>
        </w:tabs>
        <w:spacing w:line="240" w:lineRule="auto"/>
        <w:jc w:val="both"/>
        <w:rPr>
          <w:rFonts w:ascii="Times New Roman" w:hAnsi="Times New Roman" w:cs="Times New Roman"/>
          <w:b/>
          <w:bCs/>
          <w:lang w:val="en-US"/>
        </w:rPr>
      </w:pPr>
      <w:r w:rsidRPr="00914959">
        <w:rPr>
          <w:rFonts w:ascii="Times New Roman" w:hAnsi="Times New Roman" w:cs="Times New Roman"/>
          <w:b/>
          <w:bCs/>
        </w:rPr>
        <w:t xml:space="preserve">Interpretation of </w:t>
      </w:r>
      <w:r w:rsidRPr="00914959">
        <w:rPr>
          <w:rFonts w:ascii="Times New Roman" w:hAnsi="Times New Roman" w:cs="Times New Roman"/>
          <w:b/>
          <w:bCs/>
          <w:i/>
          <w:iCs/>
        </w:rPr>
        <w:t xml:space="preserve">Denver Development Screening Test II </w:t>
      </w:r>
      <w:r w:rsidRPr="00914959">
        <w:rPr>
          <w:rFonts w:ascii="Times New Roman" w:hAnsi="Times New Roman" w:cs="Times New Roman"/>
          <w:b/>
          <w:bCs/>
        </w:rPr>
        <w:t>with normal results</w:t>
      </w:r>
    </w:p>
    <w:p w14:paraId="5A56EECF" w14:textId="7777777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Based on the results of growth and development examinations conducted on 25 children using the </w:t>
      </w:r>
      <w:r w:rsidRPr="00914959">
        <w:rPr>
          <w:rFonts w:ascii="Times New Roman" w:hAnsi="Times New Roman" w:cs="Times New Roman"/>
          <w:i/>
          <w:iCs/>
        </w:rPr>
        <w:t xml:space="preserve">Denver Development Screening Test II  method </w:t>
      </w:r>
      <w:r w:rsidRPr="00914959">
        <w:rPr>
          <w:rFonts w:ascii="Times New Roman" w:hAnsi="Times New Roman" w:cs="Times New Roman"/>
        </w:rPr>
        <w:t xml:space="preserve"> at Darma Wanita Persatuan Medalem Kindergarten, it showed that most of them had normal test results, namely 21 children (84%). Other normal test results are 100% obtained in the fine motor and gross motor sectors. Then 88% are normal in the personal social sector and 84% are normal in the language sector.</w:t>
      </w:r>
    </w:p>
    <w:p w14:paraId="54146E5D" w14:textId="77F2438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Based on brief interviews conducted by researchers with educators, it was found that every day children receive learning related to 4 sectors with APE (Educational Game Tools) supporting methods as a support to train stimuli to improve motor and cognitive functions. In the examination process, these children were indeed more prominent in their motor skills, both gross motor and fine motor. In terms of language they are able to grasp meanings and commands when instructed and some have the confidence to get along and tell about themselves.</w:t>
      </w:r>
    </w:p>
    <w:p w14:paraId="2EDAC698" w14:textId="7777777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Through this way of playing, it can train the child's growth and development process because Play for children does not just fill their free time, but through play, children learn to control and coordinate their muscles, involving feelings, emotions, and thoughts. So that by playing children get various life experiences and glue the relationship between children and parents </w:t>
      </w:r>
      <w:r w:rsidRPr="00914959">
        <w:rPr>
          <w:rFonts w:ascii="Times New Roman" w:hAnsi="Times New Roman" w:cs="Times New Roman"/>
        </w:rPr>
        <w:fldChar w:fldCharType="begin" w:fldLock="1"/>
      </w:r>
      <w:r w:rsidRPr="00914959">
        <w:rPr>
          <w:rFonts w:ascii="Times New Roman" w:hAnsi="Times New Roman" w:cs="Times New Roman"/>
        </w:rPr>
        <w:instrText>ADDIN CSL_CITATION {"citationItems":[{"id":"ITEM-1","itemData":{"author":[{"dropping-particle":"","family":"dr. kania nia spA.","given":"MKes","non-dropping-particle":"","parse-names":false,"suffix":""}],"container-title":"Stimulasi Tumbuh Kembang Anak","id":"ITEM-1","issued":{"date-parts":[["2006"]]},"page":"1-10","title":"Stimulasi Tumbuh Kembang Anak Mencapai Tumbuh Kembang Yang Optimal","type":"article-journal"},"uris":["http://www.mendeley.com/documents/?uuid=01ad73fe-9bd0-4401-a68e-5d2e5fa7ff05"]}],"mendeley":{"formattedCitation":"(dr. kania nia spA., 2006)","plainTextFormattedCitation":"(dr. kania nia spA., 2006)","previouslyFormattedCitation":"(dr. kania nia spA., 2006)"},"properties":{"noteIndex":0},"schema":"https://github.com/citation-style-language/schema/raw/master/csl-citation.json"}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(dr. kania nia spA., 2006)</w:t>
      </w:r>
      <w:r w:rsidRPr="00914959">
        <w:rPr>
          <w:rFonts w:ascii="Times New Roman" w:hAnsi="Times New Roman" w:cs="Times New Roman"/>
        </w:rPr>
        <w:fldChar w:fldCharType="end"/>
      </w:r>
      <w:r w:rsidRPr="00914959">
        <w:rPr>
          <w:rFonts w:ascii="Times New Roman" w:hAnsi="Times New Roman" w:cs="Times New Roman"/>
        </w:rPr>
        <w:t>. Children's developmental abilities have a distinctive characteristic, which has a fixed pattern and occurs sequentially, so that early stimulation carried out must be directed and emphasized first to form basic abilities before developing more complex cognitive and behavioral abilities (Aticeh, 2015).</w:t>
      </w:r>
    </w:p>
    <w:p w14:paraId="1A0182C6" w14:textId="77777777" w:rsidR="006A0AE1" w:rsidRPr="00914959" w:rsidRDefault="006A0AE1" w:rsidP="006A0AE1">
      <w:pPr>
        <w:tabs>
          <w:tab w:val="left" w:pos="360"/>
          <w:tab w:val="left" w:pos="540"/>
        </w:tabs>
        <w:spacing w:line="240" w:lineRule="auto"/>
        <w:jc w:val="both"/>
        <w:rPr>
          <w:rFonts w:ascii="Times New Roman" w:hAnsi="Times New Roman" w:cs="Times New Roman"/>
          <w:b/>
          <w:bCs/>
          <w:lang w:val="en-US"/>
        </w:rPr>
      </w:pPr>
      <w:r w:rsidRPr="00914959">
        <w:rPr>
          <w:rFonts w:ascii="Times New Roman" w:hAnsi="Times New Roman" w:cs="Times New Roman"/>
          <w:b/>
          <w:bCs/>
        </w:rPr>
        <w:t xml:space="preserve">Interpretation of </w:t>
      </w:r>
      <w:r w:rsidRPr="00914959">
        <w:rPr>
          <w:rFonts w:ascii="Times New Roman" w:hAnsi="Times New Roman" w:cs="Times New Roman"/>
          <w:b/>
          <w:bCs/>
          <w:i/>
          <w:iCs/>
        </w:rPr>
        <w:t xml:space="preserve">Denver Development Screening Test II </w:t>
      </w:r>
      <w:r w:rsidRPr="00914959">
        <w:rPr>
          <w:rFonts w:ascii="Times New Roman" w:hAnsi="Times New Roman" w:cs="Times New Roman"/>
          <w:b/>
          <w:bCs/>
        </w:rPr>
        <w:t>with delayed results</w:t>
      </w:r>
    </w:p>
    <w:p w14:paraId="47029955" w14:textId="7777777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The results of the examination showed that in the personal social sector there was 1 delayed as much as 8% and 2 delayed as much as 4%. This delayed interpretation is given when the child is unable to perform tasks for items to the left of the age line or items that are not exposed to the age line which is intended for children </w:t>
      </w:r>
      <w:r w:rsidRPr="00914959">
        <w:rPr>
          <w:rFonts w:ascii="Times New Roman" w:hAnsi="Times New Roman" w:cs="Times New Roman"/>
        </w:rPr>
        <w:lastRenderedPageBreak/>
        <w:t>younger than his age which of course are easier tasks.</w:t>
      </w:r>
    </w:p>
    <w:p w14:paraId="49C11C95" w14:textId="3DC83493"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According to brief observations made by researchers, children whose test results are delayed look embarrassed, tend to be silent, and perform tasks if researchers repeat instructions. The causative factor can come from lack of concentration in the child and lack of stimulation </w:t>
      </w:r>
      <w:r w:rsidR="00FD0ED4" w:rsidRPr="00914959">
        <w:rPr>
          <w:rFonts w:ascii="Times New Roman" w:hAnsi="Times New Roman" w:cs="Times New Roman"/>
        </w:rPr>
        <w:fldChar w:fldCharType="begin" w:fldLock="1"/>
      </w:r>
      <w:r w:rsidR="00FD0ED4" w:rsidRPr="00914959">
        <w:rPr>
          <w:rFonts w:ascii="Times New Roman" w:hAnsi="Times New Roman" w:cs="Times New Roman"/>
        </w:rPr>
        <w:instrText>ADDIN CSL_CITATION {"citationItems":[{"id":"ITEM-1","itemData":{"DOI":"10.32332/al-fathin.v2i2.1423","ISSN":"2622-3325","abstract":"Language development is an indicator of development. 80% of developmental disorders are caused by lack of stimulation. Use of interactive media (digital) is one of the stimulations in this digital era. Interactive media is an audio-visual media that is expected to improve children's language skills. This media can increase vocabulary, phonation and the child's ability to understand colors, numbers and discourse / text.","author":[{"dropping-particle":"","family":"Rahayu","given":"Puji","non-dropping-particle":"","parse-names":false,"suffix":""}],"container-title":"Al-Fathin: Jurnal Bahasa dan Sastra Arab","id":"ITEM-1","issue":"1","issued":{"date-parts":[["2019"]]},"page":"47","title":"Pengaruh Era Digital Terhadap Perkembangan Bahasa Anak","type":"article-journal","volume":"2"},"uris":["http://www.mendeley.com/documents/?uuid=fb935af2-194c-45c4-90d4-bb45f2adbb07"]}],"mendeley":{"formattedCitation":"(Rahayu, 2019)","plainTextFormattedCitation":"(Rahayu, 2019)"},"properties":{"noteIndex":0},"schema":"https://github.com/citation-style-language/schema/raw/master/csl-citation.json"}</w:instrText>
      </w:r>
      <w:r w:rsidR="00FD0ED4" w:rsidRPr="00914959">
        <w:rPr>
          <w:rFonts w:ascii="Times New Roman" w:hAnsi="Times New Roman" w:cs="Times New Roman"/>
        </w:rPr>
        <w:fldChar w:fldCharType="separate"/>
      </w:r>
      <w:r w:rsidR="00FD0ED4" w:rsidRPr="00914959">
        <w:rPr>
          <w:rFonts w:ascii="Times New Roman" w:hAnsi="Times New Roman" w:cs="Times New Roman"/>
          <w:noProof/>
        </w:rPr>
        <w:t>(Rahayu, 2019)</w:t>
      </w:r>
      <w:r w:rsidR="00FD0ED4" w:rsidRPr="00914959">
        <w:rPr>
          <w:rFonts w:ascii="Times New Roman" w:hAnsi="Times New Roman" w:cs="Times New Roman"/>
        </w:rPr>
        <w:fldChar w:fldCharType="end"/>
      </w:r>
      <w:r w:rsidRPr="00914959">
        <w:rPr>
          <w:rFonts w:ascii="Times New Roman" w:hAnsi="Times New Roman" w:cs="Times New Roman"/>
        </w:rPr>
        <w:t xml:space="preserve">. In addition to these factors, the most common cause of failure in the personal social sector is anxiety. Anxiety is one of the disorders that arise in children and requires special intervention when it affects social interaction and child development. Delayed results were obtained in the personal social sector, where many students failed at the task of dressing without assistance. The way that can be done in training children's personal social, especially in the independence of their clothing, is the first through the interaction of teachers and children through </w:t>
      </w:r>
      <w:r w:rsidRPr="00914959">
        <w:rPr>
          <w:rFonts w:ascii="Times New Roman" w:hAnsi="Times New Roman" w:cs="Times New Roman"/>
          <w:i/>
          <w:iCs/>
        </w:rPr>
        <w:t xml:space="preserve">Mediated Learning Experience </w:t>
      </w:r>
      <w:r w:rsidRPr="00914959">
        <w:rPr>
          <w:rFonts w:ascii="Times New Roman" w:hAnsi="Times New Roman" w:cs="Times New Roman"/>
        </w:rPr>
        <w:t xml:space="preserve">(MLE), where this intervention program is designed to awaken children's ability to learn through new things from their environment through mediators who act as translators of objects and events in the environment by providing stimuli that will be presented and will be faced so that children are easier to recognize and able to receive these stimuli </w:t>
      </w:r>
      <w:r w:rsidRPr="00914959">
        <w:rPr>
          <w:rFonts w:ascii="Times New Roman" w:hAnsi="Times New Roman" w:cs="Times New Roman"/>
        </w:rPr>
        <w:fldChar w:fldCharType="begin" w:fldLock="1"/>
      </w:r>
      <w:r w:rsidRPr="00914959">
        <w:rPr>
          <w:rFonts w:ascii="Times New Roman" w:hAnsi="Times New Roman" w:cs="Times New Roman"/>
        </w:rPr>
        <w:instrText>ADDIN CSL_CITATION {"citationItems":[{"id":"ITEM-1","itemData":{"author":[{"dropping-particle":"","family":"Guru-siswa","given":"Ditinjau Dari Interaksi","non-dropping-particle":"","parse-names":false,"suffix":""},{"dropping-particle":"","family":"Hertinjung","given":"Wisnu Sri","non-dropping-particle":"","parse-names":false,"suffix":""}],"id":"ITEM-1","issue":"1997","issued":{"date-parts":[["0"]]},"page":"179-191","title":"MODEL MEDIATED LEARNING EXPERIENCE SOCIAL SKILLS OF PRESCHOOL CHILDREN VIEWED FROM THE TEACHER-STUDENT INTERACTION BASED ON MEDIATED-LEARNING EXPERIENCE MODEL","type":"article-journal"},"uris":["http://www.mendeley.com/documents/?uuid=f45d2ef5-81eb-4df1-8ddd-524b9c76be5c"]}],"mendeley":{"formattedCitation":"(Guru-siswa &amp; Hertinjung, n.d.)","plainTextFormattedCitation":"(Guru-siswa &amp; Hertinjung, n.d.)","previouslyFormattedCitation":"(Guru-siswa &amp; Hertinjung, n.d.)"},"properties":{"noteIndex":0},"schema":"https://github.com/citation-style-language/schema/raw/master/csl-citation.json"}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(Teacher-student &amp; Hertinjung, n.d.)</w:t>
      </w:r>
      <w:r w:rsidRPr="00914959">
        <w:rPr>
          <w:rFonts w:ascii="Times New Roman" w:hAnsi="Times New Roman" w:cs="Times New Roman"/>
        </w:rPr>
        <w:fldChar w:fldCharType="end"/>
      </w:r>
      <w:r w:rsidRPr="00914959">
        <w:rPr>
          <w:rFonts w:ascii="Times New Roman" w:hAnsi="Times New Roman" w:cs="Times New Roman"/>
        </w:rPr>
        <w:t>.</w:t>
      </w:r>
    </w:p>
    <w:p w14:paraId="10725DA5" w14:textId="77777777"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In addition to school, the role of other environments around children is very important to facilitate children in fulfilling personal social development tasks so that the next child can develop normally and healthily and can be used as a provision for children to enter social life in the next age stage (Herboxing et al, 2008).</w:t>
      </w:r>
    </w:p>
    <w:p w14:paraId="0E7F2A6F" w14:textId="77777777" w:rsidR="006A0AE1" w:rsidRPr="00914959" w:rsidRDefault="006A0AE1" w:rsidP="006A0AE1">
      <w:pPr>
        <w:tabs>
          <w:tab w:val="left" w:pos="360"/>
          <w:tab w:val="left" w:pos="540"/>
        </w:tabs>
        <w:spacing w:line="240" w:lineRule="auto"/>
        <w:jc w:val="both"/>
        <w:rPr>
          <w:rFonts w:ascii="Times New Roman" w:hAnsi="Times New Roman" w:cs="Times New Roman"/>
          <w:b/>
          <w:bCs/>
          <w:lang w:val="en-US"/>
        </w:rPr>
      </w:pPr>
      <w:r w:rsidRPr="00914959">
        <w:rPr>
          <w:rFonts w:ascii="Times New Roman" w:hAnsi="Times New Roman" w:cs="Times New Roman"/>
          <w:b/>
          <w:bCs/>
        </w:rPr>
        <w:t xml:space="preserve">Interpretation of </w:t>
      </w:r>
      <w:r w:rsidRPr="00914959">
        <w:rPr>
          <w:rFonts w:ascii="Times New Roman" w:hAnsi="Times New Roman" w:cs="Times New Roman"/>
          <w:b/>
          <w:bCs/>
          <w:i/>
          <w:iCs/>
        </w:rPr>
        <w:t xml:space="preserve">Denver Development Screening Test II </w:t>
      </w:r>
      <w:r w:rsidRPr="00914959">
        <w:rPr>
          <w:rFonts w:ascii="Times New Roman" w:hAnsi="Times New Roman" w:cs="Times New Roman"/>
          <w:b/>
          <w:bCs/>
        </w:rPr>
        <w:t>with caution results</w:t>
      </w:r>
    </w:p>
    <w:p w14:paraId="3F8B8D3C" w14:textId="28A9540B" w:rsidR="006A0AE1" w:rsidRPr="00914959" w:rsidRDefault="006A0AE1" w:rsidP="00923928">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Result The examination showed that the interpretation of 1 caution in the language sector was 12% and 2 caution was 1%. and language. Assessment of caution results is obtained if the child gagaal (fail) or refuse (refusal) on the age line item which is at the percentile of 75% - 90%, at that age the majority of children should be able to do the task well. The results of caution are obtained only in the language sector, this supports the theory (Tulungagung, 2019), where language skills are a combination of the entire child development system ranging </w:t>
      </w:r>
      <w:r w:rsidRPr="00914959">
        <w:rPr>
          <w:rFonts w:ascii="Times New Roman" w:hAnsi="Times New Roman" w:cs="Times New Roman"/>
        </w:rPr>
        <w:t xml:space="preserve">from psychological, emotional, and behavioral. Children respond to stimuli that come from themselves and their environment, and they also learn to interpret visual and auditory stimuli </w:t>
      </w:r>
      <w:r w:rsidR="00AB652F" w:rsidRPr="00914959">
        <w:rPr>
          <w:rFonts w:ascii="Times New Roman" w:hAnsi="Times New Roman" w:cs="Times New Roman"/>
        </w:rPr>
        <w:fldChar w:fldCharType="begin" w:fldLock="1"/>
      </w:r>
      <w:r w:rsidR="00AB652F" w:rsidRPr="00914959">
        <w:rPr>
          <w:rFonts w:ascii="Times New Roman" w:hAnsi="Times New Roman" w:cs="Times New Roman"/>
        </w:rPr>
        <w:instrText>ADDIN CSL_CITATION {"citationItems":[{"id":"ITEM-1","itemData":{"ISBN":"3314-601181202","abstract":"Second language acquision stages","author":[{"dropping-particle":"","family":"Nurwening","given":"","non-dropping-particle":"","parse-names":false,"suffix":""},{"dropping-particle":"","family":"Herry","given":"","non-dropping-particle":"","parse-names":false,"suffix":""}],"container-title":"How languages are learned","id":"ITEM-1","issued":{"date-parts":[["2020"]]},"number-of-pages":"1-201","title":"Kebutuhan Dasar Manusia","type":"book"},"uris":["http://www.mendeley.com/documents/?uuid=ab7aed08-e827-4b73-ac8c-4900e17cb449"]}],"mendeley":{"formattedCitation":"(Nurwening &amp; Herry, 2020)","manualFormatting":"(Tanty Wulan Dari, 2020)","plainTextFormattedCitation":"(Nurwening &amp; Herry, 2020)","previouslyFormattedCitation":"(Nurwening &amp; Herry, 2020)"},"properties":{"noteIndex":0},"schema":"https://github.com/citation-style-language/schema/raw/master/csl-citation.json"}</w:instrText>
      </w:r>
      <w:r w:rsidR="00AB652F" w:rsidRPr="00914959">
        <w:rPr>
          <w:rFonts w:ascii="Times New Roman" w:hAnsi="Times New Roman" w:cs="Times New Roman"/>
        </w:rPr>
        <w:fldChar w:fldCharType="separate"/>
      </w:r>
      <w:r w:rsidR="00AB652F" w:rsidRPr="00914959">
        <w:rPr>
          <w:rFonts w:ascii="Times New Roman" w:hAnsi="Times New Roman" w:cs="Times New Roman"/>
          <w:noProof/>
        </w:rPr>
        <w:t>(Tanty Wulan From, 2020)</w:t>
      </w:r>
      <w:r w:rsidR="00AB652F" w:rsidRPr="00914959">
        <w:rPr>
          <w:rFonts w:ascii="Times New Roman" w:hAnsi="Times New Roman" w:cs="Times New Roman"/>
        </w:rPr>
        <w:fldChar w:fldCharType="end"/>
      </w:r>
      <w:r w:rsidR="00AB652F" w:rsidRPr="00914959">
        <w:rPr>
          <w:rFonts w:ascii="Times New Roman" w:hAnsi="Times New Roman" w:cs="Times New Roman"/>
        </w:rPr>
        <w:t>.</w:t>
      </w:r>
    </w:p>
    <w:p w14:paraId="67B61761" w14:textId="43D1B43D" w:rsidR="006A0AE1" w:rsidRPr="00914959" w:rsidRDefault="006A0AE1" w:rsidP="006A0AE1">
      <w:pPr>
        <w:tabs>
          <w:tab w:val="left" w:pos="360"/>
          <w:tab w:val="left" w:pos="540"/>
        </w:tabs>
        <w:spacing w:line="240" w:lineRule="auto"/>
        <w:ind w:firstLine="567"/>
        <w:jc w:val="both"/>
        <w:rPr>
          <w:rFonts w:ascii="Times New Roman" w:hAnsi="Times New Roman" w:cs="Times New Roman"/>
          <w:lang w:val="en-US"/>
        </w:rPr>
      </w:pPr>
      <w:r w:rsidRPr="00914959">
        <w:rPr>
          <w:rFonts w:ascii="Times New Roman" w:hAnsi="Times New Roman" w:cs="Times New Roman"/>
        </w:rPr>
        <w:t xml:space="preserve">Students who fail in the language sector get a lot of cautionary interpretation on the task of interpreting words, for example they are unable to name the opposite of the size of objects, weather, or time. In this case, in addition to the role of the teacher, parents must also stimulate continuously when the child is at home. Examples of stimulation that can be done to increase children's vocabulary are by means of language stimulation in terms of the form of media (visual stimulation, audio stimulation, tactile stimulation) and language stimulation from language activities (stimulation in the form of simple questions, instructions, singing, and storytelling activities) </w:t>
      </w:r>
      <w:r w:rsidRPr="00914959">
        <w:rPr>
          <w:rFonts w:ascii="Times New Roman" w:hAnsi="Times New Roman" w:cs="Times New Roman"/>
        </w:rPr>
        <w:fldChar w:fldCharType="begin" w:fldLock="1"/>
      </w:r>
      <w:r w:rsidR="00FD0ED4" w:rsidRPr="00914959">
        <w:rPr>
          <w:rFonts w:ascii="Times New Roman" w:hAnsi="Times New Roman" w:cs="Times New Roman"/>
        </w:rPr>
        <w:instrText>ADDIN CSL_CITATION {"citationItems":[{"id":"ITEM-1","itemData":{"author":[{"dropping-particle":"","family":"Tulungagung","given":"Iain","non-dropping-particle":"","parse-names":false,"suffix":""}],"id":"ITEM-1","issue":"1","issued":{"date-parts":[["2019"]]},"page":"161-186","title":"Martabat : Jurnal Perempuan dan Anak","type":"article-journal","volume":"3"},"uris":["http://www.mendeley.com/documents/?uuid=bbef0527-8999-45bf-b727-f4ebc044c6c0"]}],"mendeley":{"formattedCitation":"(Tulungagung, 2019)","plainTextFormattedCitation":"(Tulungagung, 2019)","previouslyFormattedCitation":"(Tulungagung, 2019)"},"properties":{"noteIndex":0},"schema":"https://github.com/citation-style-language/schema/raw/master/csl-citation.json"}</w:instrText>
      </w:r>
      <w:r w:rsidRPr="00914959">
        <w:rPr>
          <w:rFonts w:ascii="Times New Roman" w:hAnsi="Times New Roman" w:cs="Times New Roman"/>
        </w:rPr>
        <w:fldChar w:fldCharType="separate"/>
      </w:r>
      <w:r w:rsidRPr="00914959">
        <w:rPr>
          <w:rFonts w:ascii="Times New Roman" w:hAnsi="Times New Roman" w:cs="Times New Roman"/>
          <w:noProof/>
        </w:rPr>
        <w:t>(Tulungagung, 2019)</w:t>
      </w:r>
      <w:r w:rsidRPr="00914959">
        <w:rPr>
          <w:rFonts w:ascii="Times New Roman" w:hAnsi="Times New Roman" w:cs="Times New Roman"/>
        </w:rPr>
        <w:fldChar w:fldCharType="end"/>
      </w:r>
      <w:r w:rsidRPr="00914959">
        <w:rPr>
          <w:rFonts w:ascii="Times New Roman" w:hAnsi="Times New Roman" w:cs="Times New Roman"/>
        </w:rPr>
        <w:t>.</w:t>
      </w:r>
    </w:p>
    <w:p w14:paraId="4FABC33F" w14:textId="56149416" w:rsidR="006A0AE1" w:rsidRPr="00DB5649" w:rsidRDefault="006A0AE1" w:rsidP="00DB5649">
      <w:pPr>
        <w:pStyle w:val="ListParagraph"/>
        <w:numPr>
          <w:ilvl w:val="0"/>
          <w:numId w:val="4"/>
        </w:numPr>
        <w:tabs>
          <w:tab w:val="left" w:pos="540"/>
          <w:tab w:val="left" w:pos="567"/>
        </w:tabs>
        <w:spacing w:line="240" w:lineRule="auto"/>
        <w:ind w:hanging="720"/>
        <w:jc w:val="both"/>
        <w:rPr>
          <w:rFonts w:ascii="Times New Roman" w:hAnsi="Times New Roman" w:cs="Times New Roman"/>
          <w:b/>
          <w:bCs/>
          <w:lang w:val="en-US"/>
        </w:rPr>
      </w:pPr>
      <w:r w:rsidRPr="00DB5649">
        <w:rPr>
          <w:rFonts w:ascii="Times New Roman" w:hAnsi="Times New Roman" w:cs="Times New Roman"/>
          <w:b/>
          <w:bCs/>
        </w:rPr>
        <w:t>CONCLUSION AND ADVICE</w:t>
      </w:r>
    </w:p>
    <w:p w14:paraId="0F152FFC" w14:textId="676DD282" w:rsidR="006A0AE1" w:rsidRPr="00313BA2" w:rsidRDefault="00313BA2" w:rsidP="00BA3A86">
      <w:pPr>
        <w:tabs>
          <w:tab w:val="left" w:pos="540"/>
          <w:tab w:val="left" w:pos="567"/>
        </w:tabs>
        <w:spacing w:line="240" w:lineRule="auto"/>
        <w:ind w:firstLine="567"/>
        <w:jc w:val="both"/>
        <w:rPr>
          <w:rFonts w:ascii="Times New Roman" w:hAnsi="Times New Roman" w:cs="Times New Roman"/>
          <w:lang w:val="en-US"/>
        </w:rPr>
      </w:pPr>
      <w:r>
        <w:rPr>
          <w:rFonts w:ascii="Times New Roman" w:hAnsi="Times New Roman" w:cs="Times New Roman"/>
        </w:rPr>
        <w:t>Based on the interpretation of 4 sectors, namely personal social obtained 22 children (88%) normal, 2 children (8%) have 1 delayed, and 1 child (4%) has 2 delayed. Then in the fine motor sector 25 (100%) the results were normal, the language sector 21 children (84%) were normal, 3 children (12%) 1 caution, and 1 child (4%) 2 caution. The last sector was gross motor, 25 children (100%) had normal results. Then, test results on 25 students of group A, obtained delayed interpretation in the personal social sector and caution interpretation in the language sector.</w:t>
      </w:r>
    </w:p>
    <w:p w14:paraId="7543BA22" w14:textId="2C15410B" w:rsidR="00914959" w:rsidRPr="00313BA2" w:rsidRDefault="00313BA2" w:rsidP="00BA3A86">
      <w:pPr>
        <w:tabs>
          <w:tab w:val="left" w:pos="540"/>
        </w:tabs>
        <w:spacing w:line="240" w:lineRule="auto"/>
        <w:ind w:firstLine="567"/>
        <w:jc w:val="both"/>
        <w:rPr>
          <w:rFonts w:ascii="Times New Roman" w:hAnsi="Times New Roman" w:cs="Times New Roman"/>
          <w:lang w:val="en-US"/>
        </w:rPr>
      </w:pPr>
      <w:r>
        <w:rPr>
          <w:rFonts w:ascii="Times New Roman" w:hAnsi="Times New Roman" w:cs="Times New Roman"/>
        </w:rPr>
        <w:t xml:space="preserve">To support the success of screening or prevention of growth and development problems, respondents are expected to be able to follow the learning process and stimulation of growth and development according to their age, both given by parents and teachers at school. In addition, promotion is carried out by collaborating with the nearest cadres/health workers about the importance of providing continuous stimulation, because the child's time at home is longer than the child's time at school so that parents or caregivers continue to provide stimulation while at home and there are times when bringing children to health care facilities to check their growth and development. Then the role of researchers is </w:t>
      </w:r>
      <w:r>
        <w:rPr>
          <w:rFonts w:ascii="Times New Roman" w:hAnsi="Times New Roman" w:cs="Times New Roman"/>
        </w:rPr>
        <w:lastRenderedPageBreak/>
        <w:t xml:space="preserve">also needed to provide education to educators and parents about checking child growth and development with  the </w:t>
      </w:r>
      <w:r w:rsidR="006A0AE1" w:rsidRPr="00313BA2">
        <w:rPr>
          <w:rFonts w:ascii="Times New Roman" w:hAnsi="Times New Roman" w:cs="Times New Roman"/>
          <w:i/>
          <w:iCs/>
        </w:rPr>
        <w:t>Denver Development Screening Test II</w:t>
      </w:r>
      <w:r w:rsidR="006A0AE1" w:rsidRPr="00313BA2">
        <w:rPr>
          <w:rFonts w:ascii="Times New Roman" w:hAnsi="Times New Roman" w:cs="Times New Roman"/>
        </w:rPr>
        <w:t xml:space="preserve"> method, so as to enable children to have normal growth and development.</w:t>
      </w:r>
    </w:p>
    <w:p w14:paraId="3027B322" w14:textId="0516E45A" w:rsidR="006A0AE1" w:rsidRPr="00DB5649" w:rsidRDefault="006A0AE1" w:rsidP="00DB5649">
      <w:pPr>
        <w:pStyle w:val="ListParagraph"/>
        <w:numPr>
          <w:ilvl w:val="0"/>
          <w:numId w:val="4"/>
        </w:numPr>
        <w:tabs>
          <w:tab w:val="left" w:pos="360"/>
          <w:tab w:val="left" w:pos="540"/>
        </w:tabs>
        <w:spacing w:line="240" w:lineRule="auto"/>
        <w:ind w:hanging="720"/>
        <w:jc w:val="both"/>
        <w:rPr>
          <w:rFonts w:ascii="Times New Roman" w:hAnsi="Times New Roman" w:cs="Times New Roman"/>
          <w:b/>
          <w:bCs/>
          <w:lang w:val="en-US"/>
        </w:rPr>
      </w:pPr>
      <w:r w:rsidRPr="00DB5649">
        <w:rPr>
          <w:rFonts w:ascii="Times New Roman" w:hAnsi="Times New Roman" w:cs="Times New Roman"/>
          <w:b/>
          <w:bCs/>
        </w:rPr>
        <w:t>BIBLIOGRAPHY</w:t>
      </w:r>
    </w:p>
    <w:p w14:paraId="43C1880B" w14:textId="77777777" w:rsidR="00C81870" w:rsidRPr="00914959" w:rsidRDefault="00C81870" w:rsidP="00C81870">
      <w:pPr>
        <w:widowControl w:val="0"/>
        <w:autoSpaceDE w:val="0"/>
        <w:autoSpaceDN w:val="0"/>
        <w:adjustRightInd w:val="0"/>
        <w:spacing w:before="240" w:line="240" w:lineRule="auto"/>
        <w:ind w:left="480" w:hanging="480"/>
        <w:jc w:val="both"/>
        <w:rPr>
          <w:rFonts w:ascii="Times New Roman" w:hAnsi="Times New Roman" w:cs="Times New Roman"/>
          <w:noProof/>
        </w:rPr>
      </w:pPr>
      <w:r w:rsidRPr="00914959">
        <w:rPr>
          <w:rFonts w:ascii="Times New Roman" w:hAnsi="Times New Roman" w:cs="Times New Roman"/>
          <w:noProof/>
        </w:rPr>
        <w:t>Adriana, D. (2013). Tumbuh Kembang dan Terapi Bermain pada Anak Edisi 2. Jakarta: Salemba Medika. Book.</w:t>
      </w:r>
    </w:p>
    <w:p w14:paraId="728CE7AF"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Anggriani, S., Choirunissa, R., &amp; Syamsiah, S. (2022). </w:t>
      </w:r>
      <w:r w:rsidRPr="00914959">
        <w:rPr>
          <w:rFonts w:ascii="Times New Roman" w:hAnsi="Times New Roman" w:cs="Times New Roman"/>
          <w:i/>
          <w:iCs/>
          <w:noProof/>
          <w:kern w:val="0"/>
        </w:rPr>
        <w:t>Pengaruh Stimulasi Psikososial Oleh Ibu Terhadap Perkembangan Balita ( 1-3 Tahun ) di Wilayah Kerja UPT Puskesmas Manggar Tahun 2022 Abstrak</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14</w:t>
      </w:r>
      <w:r w:rsidRPr="00914959">
        <w:rPr>
          <w:rFonts w:ascii="Times New Roman" w:hAnsi="Times New Roman" w:cs="Times New Roman"/>
          <w:noProof/>
          <w:kern w:val="0"/>
        </w:rPr>
        <w:t>(1), 153–159.</w:t>
      </w:r>
    </w:p>
    <w:p w14:paraId="22A10EAD"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lang w:val="en-US"/>
        </w:rPr>
        <w:fldChar w:fldCharType="begin" w:fldLock="1"/>
      </w:r>
      <w:r w:rsidRPr="00914959">
        <w:rPr>
          <w:rFonts w:ascii="Times New Roman" w:hAnsi="Times New Roman" w:cs="Times New Roman"/>
          <w:lang w:val="en-US"/>
        </w:rPr>
        <w:instrText xml:space="preserve">ADDIN Mendeley Bibliography CSL_BIBLIOGRAPHY </w:instrText>
      </w:r>
      <w:r w:rsidRPr="00914959">
        <w:rPr>
          <w:rFonts w:ascii="Times New Roman" w:hAnsi="Times New Roman" w:cs="Times New Roman"/>
          <w:lang w:val="en-US"/>
        </w:rPr>
        <w:fldChar w:fldCharType="separate"/>
      </w:r>
      <w:r w:rsidRPr="00914959">
        <w:rPr>
          <w:rFonts w:ascii="Times New Roman" w:hAnsi="Times New Roman" w:cs="Times New Roman"/>
          <w:noProof/>
          <w:kern w:val="0"/>
        </w:rPr>
        <w:t xml:space="preserve">Asthiningsih, N. W. W., &amp; Muflihatin, S. K. (2018). Deteksi Dini Perkembangan Balita Dengan Metode Ddst Ii Di Posyandu Wilayah Kerja Puskesmas Juanda Samarinda. </w:t>
      </w:r>
      <w:r w:rsidRPr="00914959">
        <w:rPr>
          <w:rFonts w:ascii="Times New Roman" w:hAnsi="Times New Roman" w:cs="Times New Roman"/>
          <w:i/>
          <w:iCs/>
          <w:noProof/>
          <w:kern w:val="0"/>
        </w:rPr>
        <w:t>Jurnal Endurance</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3</w:t>
      </w:r>
      <w:r w:rsidRPr="00914959">
        <w:rPr>
          <w:rFonts w:ascii="Times New Roman" w:hAnsi="Times New Roman" w:cs="Times New Roman"/>
          <w:noProof/>
          <w:kern w:val="0"/>
        </w:rPr>
        <w:t>(2), 367. https://doi.org/10.22216/jen.v3i2.3149</w:t>
      </w:r>
    </w:p>
    <w:p w14:paraId="17BCBE1E"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lang w:val="en-US"/>
        </w:rPr>
      </w:pPr>
      <w:r w:rsidRPr="00914959">
        <w:rPr>
          <w:rFonts w:ascii="Times New Roman" w:hAnsi="Times New Roman" w:cs="Times New Roman"/>
          <w:lang w:val="en-US"/>
        </w:rPr>
        <w:t>Aticeh, A., Maryanah, M., &amp; Sukamti, S. (2015). Pengetahuan kader meningkatkan motivasi dalam melakukan deteksi dini tumbuh kembang balita. Jurnal ilmu dan teknologi kesehatan, 2(2), 71-76.</w:t>
      </w:r>
    </w:p>
    <w:p w14:paraId="3ED65260"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color w:val="222222"/>
          <w:shd w:val="clear" w:color="auto" w:fill="FFFFFF"/>
        </w:rPr>
      </w:pPr>
      <w:r w:rsidRPr="00914959">
        <w:rPr>
          <w:rFonts w:ascii="Times New Roman" w:hAnsi="Times New Roman" w:cs="Times New Roman"/>
          <w:color w:val="222222"/>
          <w:shd w:val="clear" w:color="auto" w:fill="FFFFFF"/>
        </w:rPr>
        <w:t>Azwaldi, A. P. P., Damanik, H. D., &amp; Erman, I. (2021). </w:t>
      </w:r>
      <w:r w:rsidRPr="00914959">
        <w:rPr>
          <w:rFonts w:ascii="Times New Roman" w:hAnsi="Times New Roman" w:cs="Times New Roman"/>
          <w:i/>
          <w:iCs/>
          <w:color w:val="222222"/>
          <w:shd w:val="clear" w:color="auto" w:fill="FFFFFF"/>
        </w:rPr>
        <w:t>Penilaian Perkembangan Anak Usia Dini Model Denver Developmental Screening Test (DDST) II</w:t>
      </w:r>
      <w:r w:rsidRPr="00914959">
        <w:rPr>
          <w:rFonts w:ascii="Times New Roman" w:hAnsi="Times New Roman" w:cs="Times New Roman"/>
          <w:color w:val="222222"/>
          <w:shd w:val="clear" w:color="auto" w:fill="FFFFFF"/>
        </w:rPr>
        <w:t>. Lembaga Chakra Brahmana Lentera.</w:t>
      </w:r>
    </w:p>
    <w:p w14:paraId="3F22FFAC"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lang w:val="en-US"/>
        </w:rPr>
      </w:pPr>
      <w:r w:rsidRPr="00914959">
        <w:rPr>
          <w:rFonts w:ascii="Times New Roman" w:hAnsi="Times New Roman" w:cs="Times New Roman"/>
          <w:noProof/>
          <w:lang w:val="en-US"/>
        </w:rPr>
        <w:t xml:space="preserve">Dari W.T, </w:t>
      </w:r>
      <w:r w:rsidRPr="00914959">
        <w:rPr>
          <w:rFonts w:ascii="Times New Roman" w:hAnsi="Times New Roman" w:cs="Times New Roman"/>
          <w:i/>
          <w:iCs/>
          <w:noProof/>
          <w:lang w:val="en-US"/>
        </w:rPr>
        <w:t>et al</w:t>
      </w:r>
      <w:r w:rsidRPr="00914959">
        <w:rPr>
          <w:rFonts w:ascii="Times New Roman" w:hAnsi="Times New Roman" w:cs="Times New Roman"/>
          <w:noProof/>
          <w:lang w:val="en-US"/>
        </w:rPr>
        <w:t xml:space="preserve">, </w:t>
      </w:r>
      <w:r w:rsidRPr="00914959">
        <w:rPr>
          <w:rFonts w:ascii="Times New Roman" w:hAnsi="Times New Roman" w:cs="Times New Roman"/>
          <w:noProof/>
        </w:rPr>
        <w:t xml:space="preserve">(2020). Kebutuhan Dasar Manusia. </w:t>
      </w:r>
      <w:r w:rsidRPr="00914959">
        <w:rPr>
          <w:rFonts w:ascii="Times New Roman" w:hAnsi="Times New Roman" w:cs="Times New Roman"/>
          <w:noProof/>
          <w:lang w:val="en-US"/>
        </w:rPr>
        <w:t xml:space="preserve">Zahir </w:t>
      </w:r>
      <w:r w:rsidRPr="00914959">
        <w:rPr>
          <w:rFonts w:ascii="Times New Roman" w:hAnsi="Times New Roman" w:cs="Times New Roman"/>
          <w:i/>
          <w:iCs/>
          <w:noProof/>
          <w:lang w:val="en-US"/>
        </w:rPr>
        <w:t xml:space="preserve">Publishing, </w:t>
      </w:r>
      <w:r w:rsidRPr="00914959">
        <w:rPr>
          <w:rFonts w:ascii="Times New Roman" w:hAnsi="Times New Roman" w:cs="Times New Roman"/>
          <w:noProof/>
          <w:lang w:val="en-US"/>
        </w:rPr>
        <w:t>Sleman, Yogyakarta</w:t>
      </w:r>
    </w:p>
    <w:p w14:paraId="3CB7384F"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Darmanto, F., Yuwono, C., Supriyono, S., Pamot, H., &amp; Ichsandi, R. (2019). Analisis Perkembangan Anak Usia 5-6 Tahun Dengan Metode Denver Development Screening Test Motorik Kasar Bagi Siswa Taman Kanak-Kanak. </w:t>
      </w:r>
      <w:r w:rsidRPr="00914959">
        <w:rPr>
          <w:rFonts w:ascii="Times New Roman" w:hAnsi="Times New Roman" w:cs="Times New Roman"/>
          <w:i/>
          <w:iCs/>
          <w:noProof/>
          <w:kern w:val="0"/>
        </w:rPr>
        <w:t>JSES : Journal of Sport and Exercise Science</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2</w:t>
      </w:r>
      <w:r w:rsidRPr="00914959">
        <w:rPr>
          <w:rFonts w:ascii="Times New Roman" w:hAnsi="Times New Roman" w:cs="Times New Roman"/>
          <w:noProof/>
          <w:kern w:val="0"/>
        </w:rPr>
        <w:t>(2), 38. https://doi.org/10.26740/jses.v2n2.p38-43</w:t>
      </w:r>
    </w:p>
    <w:p w14:paraId="5BF80BD5"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lang w:val="en-US"/>
        </w:rPr>
      </w:pPr>
      <w:r w:rsidRPr="00914959">
        <w:rPr>
          <w:rFonts w:ascii="Times New Roman" w:hAnsi="Times New Roman" w:cs="Times New Roman"/>
          <w:noProof/>
          <w:lang w:val="en-US"/>
        </w:rPr>
        <w:t xml:space="preserve">Darmawan, A. C. (2019). Pedoman praktis tumbuh kembang anak (usia 0–72 </w:t>
      </w:r>
      <w:r w:rsidRPr="00914959">
        <w:rPr>
          <w:rFonts w:ascii="Times New Roman" w:hAnsi="Times New Roman" w:cs="Times New Roman"/>
          <w:noProof/>
          <w:lang w:val="en-US"/>
        </w:rPr>
        <w:t>bulan). Pt Penerbit Ipb Press.</w:t>
      </w:r>
    </w:p>
    <w:p w14:paraId="55EAE21D"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Direktorat Kesehatan Departmen Kesehatan Keluarga. (2016). Pedoman Pelaksanaan Stimulasi, Deteksi dan lntervensi Dini Tumbuh Kembang Anak. </w:t>
      </w:r>
      <w:r w:rsidRPr="00914959">
        <w:rPr>
          <w:rFonts w:ascii="Times New Roman" w:hAnsi="Times New Roman" w:cs="Times New Roman"/>
          <w:i/>
          <w:iCs/>
          <w:noProof/>
          <w:kern w:val="0"/>
        </w:rPr>
        <w:t>Bakti Husada</w:t>
      </w:r>
      <w:r w:rsidRPr="00914959">
        <w:rPr>
          <w:rFonts w:ascii="Times New Roman" w:hAnsi="Times New Roman" w:cs="Times New Roman"/>
          <w:noProof/>
          <w:kern w:val="0"/>
        </w:rPr>
        <w:t>, 59.</w:t>
      </w:r>
    </w:p>
    <w:p w14:paraId="2EF1566A"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dr. kania nia spA., Mk. (2006). Stimulasi Tumbuh Kembang Anak Mencapai Tumbuh Kembang Yang Optimal. </w:t>
      </w:r>
      <w:r w:rsidRPr="00914959">
        <w:rPr>
          <w:rFonts w:ascii="Times New Roman" w:hAnsi="Times New Roman" w:cs="Times New Roman"/>
          <w:i/>
          <w:iCs/>
          <w:noProof/>
          <w:kern w:val="0"/>
        </w:rPr>
        <w:t>Stimulasi Tumbuh Kembang Anak</w:t>
      </w:r>
      <w:r w:rsidRPr="00914959">
        <w:rPr>
          <w:rFonts w:ascii="Times New Roman" w:hAnsi="Times New Roman" w:cs="Times New Roman"/>
          <w:noProof/>
          <w:kern w:val="0"/>
        </w:rPr>
        <w:t>, 1–10.</w:t>
      </w:r>
    </w:p>
    <w:p w14:paraId="7B8CFF37"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rPr>
        <w:t>Fabiana Meijon Fadul. (2019).</w:t>
      </w:r>
      <w:r w:rsidRPr="00914959">
        <w:rPr>
          <w:rFonts w:ascii="Times New Roman" w:hAnsi="Times New Roman" w:cs="Times New Roman"/>
        </w:rPr>
        <w:t xml:space="preserve"> </w:t>
      </w:r>
      <w:r w:rsidRPr="00914959">
        <w:rPr>
          <w:rFonts w:ascii="Times New Roman" w:hAnsi="Times New Roman" w:cs="Times New Roman"/>
          <w:noProof/>
        </w:rPr>
        <w:t>Hakikat Perkembangan Motorik Anak. Modul Metode Pengembangan Fisik, 1-21.</w:t>
      </w:r>
    </w:p>
    <w:p w14:paraId="6B27D198"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Fitriani, I. S., &amp; Oktobriariani, R. R. (2017). Stimulasi, Deteksi dan Intervensi Dini Orang Tua terhadap Pencegahan Penyimpangan Pertumbuhan dan Perkembangan Anak Balita. </w:t>
      </w:r>
      <w:r w:rsidRPr="00914959">
        <w:rPr>
          <w:rFonts w:ascii="Times New Roman" w:hAnsi="Times New Roman" w:cs="Times New Roman"/>
          <w:i/>
          <w:iCs/>
          <w:noProof/>
          <w:kern w:val="0"/>
        </w:rPr>
        <w:t>Indonesian Journal for Health Sciences</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1</w:t>
      </w:r>
      <w:r w:rsidRPr="00914959">
        <w:rPr>
          <w:rFonts w:ascii="Times New Roman" w:hAnsi="Times New Roman" w:cs="Times New Roman"/>
          <w:noProof/>
          <w:kern w:val="0"/>
        </w:rPr>
        <w:t>(1), 1. https://doi.org/10.24269/ijhs.v1i1.383</w:t>
      </w:r>
    </w:p>
    <w:p w14:paraId="71A0B4B8"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Guru-siswa, D. D. I., &amp; Hertinjung, W. S. (n.d.). </w:t>
      </w:r>
      <w:r w:rsidRPr="00914959">
        <w:rPr>
          <w:rFonts w:ascii="Times New Roman" w:hAnsi="Times New Roman" w:cs="Times New Roman"/>
          <w:i/>
          <w:iCs/>
          <w:noProof/>
          <w:kern w:val="0"/>
        </w:rPr>
        <w:t>MODEL MEDIATED LEARNING EXPERIENCE SOCIAL SKILLS OF PRESCHOOL CHILDREN VIEWED FROM THE TEACHER-STUDENT INTERACTION BASED ON MEDIATED-LEARNING EXPERIENCE MODEL</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1997</w:t>
      </w:r>
      <w:r w:rsidRPr="00914959">
        <w:rPr>
          <w:rFonts w:ascii="Times New Roman" w:hAnsi="Times New Roman" w:cs="Times New Roman"/>
          <w:noProof/>
          <w:kern w:val="0"/>
        </w:rPr>
        <w:t>, 179–191.</w:t>
      </w:r>
    </w:p>
    <w:p w14:paraId="3D41E477"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rPr>
        <w:t>Hertinjung, W. S., &amp; Pratisti, W. D. (2008). Keterampilan Sosial Anak Pra Sekolah Ditinjau dari Interaksi Guru-Siswa Model Mediated Learning Experience</w:t>
      </w:r>
    </w:p>
    <w:p w14:paraId="23E6792E"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kern w:val="0"/>
        </w:rPr>
        <w:t xml:space="preserve">Humaedi, H., Saparia, A., Nirmala, B., &amp; Abduh, I. (2021). Deteksi Dini Motorik Kasar pada Anak Usia 4-6 Tahun. </w:t>
      </w:r>
      <w:r w:rsidRPr="00914959">
        <w:rPr>
          <w:rFonts w:ascii="Times New Roman" w:hAnsi="Times New Roman" w:cs="Times New Roman"/>
          <w:i/>
          <w:iCs/>
          <w:noProof/>
          <w:kern w:val="0"/>
        </w:rPr>
        <w:t>Jurnal Obsesi : Jurnal Pendidikan Anak Usia Dini</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6</w:t>
      </w:r>
      <w:r w:rsidRPr="00914959">
        <w:rPr>
          <w:rFonts w:ascii="Times New Roman" w:hAnsi="Times New Roman" w:cs="Times New Roman"/>
          <w:noProof/>
          <w:kern w:val="0"/>
        </w:rPr>
        <w:t>(1), 558–564. https://doi.org/10.31004/obsesi.v6i1.1368</w:t>
      </w:r>
    </w:p>
    <w:p w14:paraId="5BC3AC48"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Inggriani, D. M., Rinjani, M., &amp; Susanti, R. (2019). Deteksi Dini Tumbuh Kembang Anak Usia 0-6 Tahun Berbasis Aplikasi Android. </w:t>
      </w:r>
      <w:r w:rsidRPr="00914959">
        <w:rPr>
          <w:rFonts w:ascii="Times New Roman" w:hAnsi="Times New Roman" w:cs="Times New Roman"/>
          <w:i/>
          <w:iCs/>
          <w:noProof/>
          <w:kern w:val="0"/>
        </w:rPr>
        <w:t>Wellness And Healthy Magazine</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1</w:t>
      </w:r>
      <w:r w:rsidRPr="00914959">
        <w:rPr>
          <w:rFonts w:ascii="Times New Roman" w:hAnsi="Times New Roman" w:cs="Times New Roman"/>
          <w:noProof/>
          <w:kern w:val="0"/>
        </w:rPr>
        <w:t>(1), 115–124. https://wellness.journalpress.id/wellness/article/download/w1117/65</w:t>
      </w:r>
    </w:p>
    <w:p w14:paraId="7CB52670"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rPr>
        <w:t xml:space="preserve">Mansur, A. R. (2019). Tumbuh kembang </w:t>
      </w:r>
      <w:r w:rsidRPr="00914959">
        <w:rPr>
          <w:rFonts w:ascii="Times New Roman" w:hAnsi="Times New Roman" w:cs="Times New Roman"/>
          <w:noProof/>
        </w:rPr>
        <w:lastRenderedPageBreak/>
        <w:t xml:space="preserve">anak usia prasekolah. In </w:t>
      </w:r>
      <w:r w:rsidRPr="00914959">
        <w:rPr>
          <w:rFonts w:ascii="Times New Roman" w:hAnsi="Times New Roman" w:cs="Times New Roman"/>
          <w:i/>
          <w:iCs/>
          <w:noProof/>
        </w:rPr>
        <w:t>Andalas University Pres</w:t>
      </w:r>
      <w:r w:rsidRPr="00914959">
        <w:rPr>
          <w:rFonts w:ascii="Times New Roman" w:hAnsi="Times New Roman" w:cs="Times New Roman"/>
          <w:noProof/>
        </w:rPr>
        <w:t xml:space="preserve"> (Vol. 1, Issue 1). http://repository.uinjkt.ac.id/dspace/bitstream/123456789/33035/1/Istiqomah Aprilaz-FKIK.pdf</w:t>
      </w:r>
    </w:p>
    <w:p w14:paraId="4C908030"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rPr>
        <w:t>Markham, L. (2019). Learn what your preschooler needs to thrive. Retrieved September 25, 2019, from https://www.ahaparenting. com/Ages-stages/preschoolers/wonder-years</w:t>
      </w:r>
    </w:p>
    <w:p w14:paraId="5E9281AF"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rPr>
        <w:t xml:space="preserve">Nurhidayah, I., Gunani, R. G., Ramdhanie, G. G., &amp; Hidayati, N. (2020). Deteksi Dan Stimulasi Perkembangan Sosial Pada Anak Prasekolah: Literatur Review. </w:t>
      </w:r>
      <w:r w:rsidRPr="00914959">
        <w:rPr>
          <w:rFonts w:ascii="Times New Roman" w:hAnsi="Times New Roman" w:cs="Times New Roman"/>
          <w:i/>
          <w:iCs/>
          <w:noProof/>
        </w:rPr>
        <w:t>Jurnal Ilmu Keperawatan Anak</w:t>
      </w:r>
      <w:r w:rsidRPr="00914959">
        <w:rPr>
          <w:rFonts w:ascii="Times New Roman" w:hAnsi="Times New Roman" w:cs="Times New Roman"/>
          <w:noProof/>
        </w:rPr>
        <w:t xml:space="preserve">, </w:t>
      </w:r>
      <w:r w:rsidRPr="00914959">
        <w:rPr>
          <w:rFonts w:ascii="Times New Roman" w:hAnsi="Times New Roman" w:cs="Times New Roman"/>
          <w:i/>
          <w:iCs/>
          <w:noProof/>
        </w:rPr>
        <w:t>3</w:t>
      </w:r>
      <w:r w:rsidRPr="00914959">
        <w:rPr>
          <w:rFonts w:ascii="Times New Roman" w:hAnsi="Times New Roman" w:cs="Times New Roman"/>
          <w:noProof/>
        </w:rPr>
        <w:t>(2), 42–58. https://doi.org/10.32584/jika.v3i2.786</w:t>
      </w:r>
    </w:p>
    <w:p w14:paraId="35860505"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noProof/>
          <w:kern w:val="0"/>
        </w:rPr>
        <w:t xml:space="preserve">Puspita, L., &amp; Umar, M. Y. (2020). Perkembangan motorik kasar dan motorik halus ditinjau dari pengetahuan ibu tentang pertumbuhan dan perkembangan anak usia 4-5 tahun. </w:t>
      </w:r>
      <w:r w:rsidRPr="00914959">
        <w:rPr>
          <w:rFonts w:ascii="Times New Roman" w:hAnsi="Times New Roman" w:cs="Times New Roman"/>
          <w:i/>
          <w:iCs/>
          <w:noProof/>
          <w:kern w:val="0"/>
        </w:rPr>
        <w:t>Wellness And Healthy Magazine</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2</w:t>
      </w:r>
      <w:r w:rsidRPr="00914959">
        <w:rPr>
          <w:rFonts w:ascii="Times New Roman" w:hAnsi="Times New Roman" w:cs="Times New Roman"/>
          <w:noProof/>
          <w:kern w:val="0"/>
        </w:rPr>
        <w:t>(1), 121–126. https://doi.org/10.30604/well.80212020</w:t>
      </w:r>
    </w:p>
    <w:p w14:paraId="717B609D"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Rahayu, P. (2019). Pengaruh Era Digital Terhadap Perkembangan Bahasa Anak. </w:t>
      </w:r>
      <w:r w:rsidRPr="00914959">
        <w:rPr>
          <w:rFonts w:ascii="Times New Roman" w:hAnsi="Times New Roman" w:cs="Times New Roman"/>
          <w:i/>
          <w:iCs/>
          <w:noProof/>
          <w:kern w:val="0"/>
        </w:rPr>
        <w:t>Al-Fathin: Jurnal Bahasa Dan Sastra Arab</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2</w:t>
      </w:r>
      <w:r w:rsidRPr="00914959">
        <w:rPr>
          <w:rFonts w:ascii="Times New Roman" w:hAnsi="Times New Roman" w:cs="Times New Roman"/>
          <w:noProof/>
          <w:kern w:val="0"/>
        </w:rPr>
        <w:t>(1), 47. https://doi.org/10.32332/al-fathin.v2i2.1423</w:t>
      </w:r>
    </w:p>
    <w:p w14:paraId="25365209" w14:textId="77777777" w:rsidR="00C81870" w:rsidRPr="00914959" w:rsidRDefault="00C81870" w:rsidP="00C81870">
      <w:pPr>
        <w:widowControl w:val="0"/>
        <w:autoSpaceDE w:val="0"/>
        <w:autoSpaceDN w:val="0"/>
        <w:adjustRightInd w:val="0"/>
        <w:spacing w:before="240" w:line="240" w:lineRule="auto"/>
        <w:ind w:left="480" w:hanging="480"/>
        <w:jc w:val="both"/>
        <w:rPr>
          <w:rFonts w:ascii="Times New Roman" w:hAnsi="Times New Roman" w:cs="Times New Roman"/>
          <w:noProof/>
        </w:rPr>
      </w:pPr>
      <w:r w:rsidRPr="00914959">
        <w:rPr>
          <w:rFonts w:ascii="Times New Roman" w:hAnsi="Times New Roman" w:cs="Times New Roman"/>
          <w:noProof/>
        </w:rPr>
        <w:t xml:space="preserve">Talango, S. R. (2020). Konsep Perkembangan Anak Usia Dini. </w:t>
      </w:r>
      <w:r w:rsidRPr="00914959">
        <w:rPr>
          <w:rFonts w:ascii="Times New Roman" w:hAnsi="Times New Roman" w:cs="Times New Roman"/>
          <w:i/>
          <w:iCs/>
          <w:noProof/>
        </w:rPr>
        <w:t>Early Childhood Islamic Education Journal</w:t>
      </w:r>
      <w:r w:rsidRPr="00914959">
        <w:rPr>
          <w:rFonts w:ascii="Times New Roman" w:hAnsi="Times New Roman" w:cs="Times New Roman"/>
          <w:noProof/>
        </w:rPr>
        <w:t xml:space="preserve">, </w:t>
      </w:r>
      <w:r w:rsidRPr="00914959">
        <w:rPr>
          <w:rFonts w:ascii="Times New Roman" w:hAnsi="Times New Roman" w:cs="Times New Roman"/>
          <w:i/>
          <w:iCs/>
          <w:noProof/>
        </w:rPr>
        <w:t>1</w:t>
      </w:r>
      <w:r w:rsidRPr="00914959">
        <w:rPr>
          <w:rFonts w:ascii="Times New Roman" w:hAnsi="Times New Roman" w:cs="Times New Roman"/>
          <w:noProof/>
        </w:rPr>
        <w:t>(1), 92–105.</w:t>
      </w:r>
      <w:r w:rsidRPr="00914959">
        <w:rPr>
          <w:rFonts w:ascii="Times New Roman" w:hAnsi="Times New Roman" w:cs="Times New Roman"/>
          <w:noProof/>
          <w:lang w:val="en-US"/>
        </w:rPr>
        <w:t xml:space="preserve"> </w:t>
      </w:r>
      <w:r w:rsidRPr="00914959">
        <w:rPr>
          <w:rFonts w:ascii="Times New Roman" w:hAnsi="Times New Roman" w:cs="Times New Roman"/>
          <w:noProof/>
        </w:rPr>
        <w:t>https://doi.org/10.54045/ecie.v1i1.35</w:t>
      </w:r>
    </w:p>
    <w:p w14:paraId="2FF5E56F"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kern w:val="0"/>
        </w:rPr>
      </w:pPr>
      <w:r w:rsidRPr="00914959">
        <w:rPr>
          <w:rFonts w:ascii="Times New Roman" w:hAnsi="Times New Roman" w:cs="Times New Roman"/>
          <w:noProof/>
          <w:kern w:val="0"/>
        </w:rPr>
        <w:t xml:space="preserve">Tulungagung, I. (2019). </w:t>
      </w:r>
      <w:r w:rsidRPr="00914959">
        <w:rPr>
          <w:rFonts w:ascii="Times New Roman" w:hAnsi="Times New Roman" w:cs="Times New Roman"/>
          <w:i/>
          <w:iCs/>
          <w:noProof/>
          <w:kern w:val="0"/>
        </w:rPr>
        <w:t>Martabat : Jurnal Perempuan dan Anak</w:t>
      </w:r>
      <w:r w:rsidRPr="00914959">
        <w:rPr>
          <w:rFonts w:ascii="Times New Roman" w:hAnsi="Times New Roman" w:cs="Times New Roman"/>
          <w:noProof/>
          <w:kern w:val="0"/>
        </w:rPr>
        <w:t xml:space="preserve">. </w:t>
      </w:r>
      <w:r w:rsidRPr="00914959">
        <w:rPr>
          <w:rFonts w:ascii="Times New Roman" w:hAnsi="Times New Roman" w:cs="Times New Roman"/>
          <w:i/>
          <w:iCs/>
          <w:noProof/>
          <w:kern w:val="0"/>
        </w:rPr>
        <w:t>3</w:t>
      </w:r>
      <w:r w:rsidRPr="00914959">
        <w:rPr>
          <w:rFonts w:ascii="Times New Roman" w:hAnsi="Times New Roman" w:cs="Times New Roman"/>
          <w:noProof/>
          <w:kern w:val="0"/>
        </w:rPr>
        <w:t>(1), 161–186.</w:t>
      </w:r>
    </w:p>
    <w:p w14:paraId="076F95B7"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color w:val="222222"/>
          <w:shd w:val="clear" w:color="auto" w:fill="FFFFFF"/>
        </w:rPr>
      </w:pPr>
      <w:r w:rsidRPr="00914959">
        <w:rPr>
          <w:rFonts w:ascii="Times New Roman" w:hAnsi="Times New Roman" w:cs="Times New Roman"/>
          <w:color w:val="222222"/>
          <w:shd w:val="clear" w:color="auto" w:fill="FFFFFF"/>
        </w:rPr>
        <w:t>Tambunan, E. S., Kp, S., KM, M., Ningsih, R., &amp; Kp, S. (2021). </w:t>
      </w:r>
      <w:r w:rsidRPr="00914959">
        <w:rPr>
          <w:rFonts w:ascii="Times New Roman" w:hAnsi="Times New Roman" w:cs="Times New Roman"/>
          <w:i/>
          <w:iCs/>
          <w:color w:val="222222"/>
          <w:shd w:val="clear" w:color="auto" w:fill="FFFFFF"/>
        </w:rPr>
        <w:t>Tumbuh Kembang Optimal Anak Stimulasi dan Antisipasi</w:t>
      </w:r>
      <w:r w:rsidRPr="00914959">
        <w:rPr>
          <w:rFonts w:ascii="Times New Roman" w:hAnsi="Times New Roman" w:cs="Times New Roman"/>
          <w:color w:val="222222"/>
          <w:shd w:val="clear" w:color="auto" w:fill="FFFFFF"/>
        </w:rPr>
        <w:t>. Wineka Media.</w:t>
      </w:r>
    </w:p>
    <w:p w14:paraId="5ECF3E68" w14:textId="77777777" w:rsidR="00C81870" w:rsidRPr="00914959" w:rsidRDefault="00C81870" w:rsidP="00C81870">
      <w:pPr>
        <w:widowControl w:val="0"/>
        <w:autoSpaceDE w:val="0"/>
        <w:autoSpaceDN w:val="0"/>
        <w:adjustRightInd w:val="0"/>
        <w:spacing w:line="240" w:lineRule="auto"/>
        <w:ind w:left="480" w:hanging="480"/>
        <w:jc w:val="both"/>
        <w:rPr>
          <w:rFonts w:ascii="Times New Roman" w:hAnsi="Times New Roman" w:cs="Times New Roman"/>
          <w:noProof/>
        </w:rPr>
      </w:pPr>
      <w:r w:rsidRPr="00914959">
        <w:rPr>
          <w:rFonts w:ascii="Times New Roman" w:hAnsi="Times New Roman" w:cs="Times New Roman"/>
          <w:lang w:val="en-US"/>
        </w:rPr>
        <w:fldChar w:fldCharType="begin" w:fldLock="1"/>
      </w:r>
      <w:r w:rsidRPr="00914959">
        <w:rPr>
          <w:rFonts w:ascii="Times New Roman" w:hAnsi="Times New Roman" w:cs="Times New Roman"/>
          <w:lang w:val="en-US"/>
        </w:rPr>
        <w:instrText xml:space="preserve">ADDIN Mendeley Bibliography CSL_BIBLIOGRAPHY </w:instrText>
      </w:r>
      <w:r w:rsidRPr="00914959">
        <w:rPr>
          <w:rFonts w:ascii="Times New Roman" w:hAnsi="Times New Roman" w:cs="Times New Roman"/>
          <w:lang w:val="en-US"/>
        </w:rPr>
        <w:fldChar w:fldCharType="separate"/>
      </w:r>
      <w:r w:rsidRPr="00914959">
        <w:rPr>
          <w:rFonts w:ascii="Times New Roman" w:hAnsi="Times New Roman" w:cs="Times New Roman"/>
          <w:noProof/>
        </w:rPr>
        <w:t xml:space="preserve">Wiwin A, N. W. (2018). Deteksi dini perkembangan anak menggunakan instrument DDST. In </w:t>
      </w:r>
      <w:r w:rsidRPr="00914959">
        <w:rPr>
          <w:rFonts w:ascii="Times New Roman" w:hAnsi="Times New Roman" w:cs="Times New Roman"/>
          <w:i/>
          <w:iCs/>
          <w:noProof/>
        </w:rPr>
        <w:t>Angewandte Chemie International Edition, 6(11), 951–952.</w:t>
      </w:r>
      <w:r w:rsidRPr="00914959">
        <w:rPr>
          <w:rFonts w:ascii="Times New Roman" w:hAnsi="Times New Roman" w:cs="Times New Roman"/>
          <w:noProof/>
        </w:rPr>
        <w:t xml:space="preserve"> (Vol. 3, Issue</w:t>
      </w:r>
      <w:r w:rsidRPr="00914959">
        <w:rPr>
          <w:rFonts w:ascii="Times New Roman" w:hAnsi="Times New Roman" w:cs="Times New Roman"/>
          <w:noProof/>
          <w:lang w:val="en-US"/>
        </w:rPr>
        <w:t xml:space="preserve"> </w:t>
      </w:r>
      <w:r w:rsidRPr="00914959">
        <w:rPr>
          <w:rFonts w:ascii="Times New Roman" w:hAnsi="Times New Roman" w:cs="Times New Roman"/>
          <w:noProof/>
        </w:rPr>
        <w:t>https://medium.com/@arifwicaksanaa/pengertian-use-casea7e576e1b6bf</w:t>
      </w:r>
    </w:p>
    <w:p w14:paraId="4F9A0D12" w14:textId="77777777" w:rsidR="00C81870" w:rsidRPr="00914959" w:rsidRDefault="00C81870" w:rsidP="00C81870">
      <w:pPr>
        <w:widowControl w:val="0"/>
        <w:autoSpaceDE w:val="0"/>
        <w:autoSpaceDN w:val="0"/>
        <w:adjustRightInd w:val="0"/>
        <w:spacing w:after="0" w:line="240" w:lineRule="auto"/>
        <w:ind w:left="480" w:hanging="480"/>
        <w:jc w:val="both"/>
        <w:rPr>
          <w:rFonts w:ascii="Times New Roman" w:hAnsi="Times New Roman" w:cs="Times New Roman"/>
          <w:noProof/>
        </w:rPr>
      </w:pPr>
      <w:r w:rsidRPr="00914959">
        <w:rPr>
          <w:rFonts w:ascii="Times New Roman" w:hAnsi="Times New Roman" w:cs="Times New Roman"/>
          <w:lang w:val="en-US"/>
        </w:rPr>
        <w:fldChar w:fldCharType="end"/>
      </w:r>
    </w:p>
    <w:p w14:paraId="015B790B" w14:textId="63F45DF4" w:rsidR="005000B0" w:rsidRPr="00914959" w:rsidRDefault="00C81870" w:rsidP="00C81870">
      <w:pPr>
        <w:widowControl w:val="0"/>
        <w:autoSpaceDE w:val="0"/>
        <w:autoSpaceDN w:val="0"/>
        <w:adjustRightInd w:val="0"/>
        <w:spacing w:before="240" w:line="240" w:lineRule="auto"/>
        <w:ind w:left="480" w:hanging="480"/>
        <w:jc w:val="both"/>
        <w:rPr>
          <w:rFonts w:ascii="Times New Roman" w:hAnsi="Times New Roman" w:cs="Times New Roman"/>
        </w:rPr>
      </w:pPr>
      <w:r w:rsidRPr="00914959">
        <w:rPr>
          <w:rFonts w:ascii="Times New Roman" w:hAnsi="Times New Roman" w:cs="Times New Roman"/>
          <w:lang w:val="en-US"/>
        </w:rPr>
        <w:fldChar w:fldCharType="end"/>
      </w:r>
    </w:p>
    <w:sectPr w:rsidR="005000B0" w:rsidRPr="00914959" w:rsidSect="00923928">
      <w:type w:val="continuous"/>
      <w:pgSz w:w="11906" w:h="16838"/>
      <w:pgMar w:top="1134" w:right="1701"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13B34" w14:textId="77777777" w:rsidR="00FC6562" w:rsidRDefault="00FC6562">
      <w:pPr>
        <w:spacing w:after="0" w:line="240" w:lineRule="auto"/>
      </w:pPr>
      <w:r>
        <w:separator/>
      </w:r>
    </w:p>
  </w:endnote>
  <w:endnote w:type="continuationSeparator" w:id="0">
    <w:p w14:paraId="6D4902E3" w14:textId="77777777" w:rsidR="00FC6562" w:rsidRDefault="00FC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21E5A" w14:textId="77777777" w:rsidR="00FC6562" w:rsidRDefault="00FC6562">
      <w:pPr>
        <w:spacing w:after="0" w:line="240" w:lineRule="auto"/>
      </w:pPr>
      <w:r>
        <w:separator/>
      </w:r>
    </w:p>
  </w:footnote>
  <w:footnote w:type="continuationSeparator" w:id="0">
    <w:p w14:paraId="00549FC1" w14:textId="77777777" w:rsidR="00FC6562" w:rsidRDefault="00FC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316"/>
    <w:multiLevelType w:val="hybridMultilevel"/>
    <w:tmpl w:val="6582A1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7C2312"/>
    <w:multiLevelType w:val="hybridMultilevel"/>
    <w:tmpl w:val="C3CC1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484AD4"/>
    <w:multiLevelType w:val="hybridMultilevel"/>
    <w:tmpl w:val="F27C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B7C2A68"/>
    <w:multiLevelType w:val="hybridMultilevel"/>
    <w:tmpl w:val="35E4BC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1"/>
    <w:rsid w:val="000B679F"/>
    <w:rsid w:val="00100946"/>
    <w:rsid w:val="001467E2"/>
    <w:rsid w:val="001806A9"/>
    <w:rsid w:val="00181222"/>
    <w:rsid w:val="001F06CC"/>
    <w:rsid w:val="00213245"/>
    <w:rsid w:val="0030544C"/>
    <w:rsid w:val="00313BA2"/>
    <w:rsid w:val="00390083"/>
    <w:rsid w:val="004050F0"/>
    <w:rsid w:val="00424FE0"/>
    <w:rsid w:val="005000B0"/>
    <w:rsid w:val="00566962"/>
    <w:rsid w:val="005D1903"/>
    <w:rsid w:val="005E13E6"/>
    <w:rsid w:val="00676205"/>
    <w:rsid w:val="006A0AE1"/>
    <w:rsid w:val="00792B6C"/>
    <w:rsid w:val="007B0A5E"/>
    <w:rsid w:val="008A3953"/>
    <w:rsid w:val="008B5CBE"/>
    <w:rsid w:val="00914959"/>
    <w:rsid w:val="00920E4F"/>
    <w:rsid w:val="00923928"/>
    <w:rsid w:val="00924E7E"/>
    <w:rsid w:val="00994110"/>
    <w:rsid w:val="00AB652F"/>
    <w:rsid w:val="00AD72D4"/>
    <w:rsid w:val="00AF43CA"/>
    <w:rsid w:val="00B219AC"/>
    <w:rsid w:val="00BA3A86"/>
    <w:rsid w:val="00BC3721"/>
    <w:rsid w:val="00C26CBA"/>
    <w:rsid w:val="00C503E9"/>
    <w:rsid w:val="00C81870"/>
    <w:rsid w:val="00CA7CC7"/>
    <w:rsid w:val="00DB5649"/>
    <w:rsid w:val="00F51A2B"/>
    <w:rsid w:val="00FC6562"/>
    <w:rsid w:val="00FD0ED4"/>
    <w:rsid w:val="00FD47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AF9CB"/>
  <w15:chartTrackingRefBased/>
  <w15:docId w15:val="{0D5952D2-917D-48E0-98A7-F8495EA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A0AE1"/>
    <w:rPr>
      <w:vertAlign w:val="superscript"/>
    </w:rPr>
  </w:style>
  <w:style w:type="paragraph" w:styleId="ListParagraph">
    <w:name w:val="List Paragraph"/>
    <w:aliases w:val="Body of text,Daftar Pustaka,heading 3"/>
    <w:basedOn w:val="Normal"/>
    <w:link w:val="ListParagraphChar"/>
    <w:uiPriority w:val="34"/>
    <w:qFormat/>
    <w:rsid w:val="006A0AE1"/>
    <w:pPr>
      <w:ind w:left="720"/>
      <w:contextualSpacing/>
    </w:pPr>
  </w:style>
  <w:style w:type="table" w:styleId="TableGrid">
    <w:name w:val="Table Grid"/>
    <w:basedOn w:val="TableNormal"/>
    <w:uiPriority w:val="39"/>
    <w:rsid w:val="006A0A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Daftar Pustaka Char,heading 3 Char"/>
    <w:link w:val="ListParagraph"/>
    <w:uiPriority w:val="34"/>
    <w:locked/>
    <w:rsid w:val="006A0AE1"/>
  </w:style>
  <w:style w:type="character" w:styleId="Hyperlink">
    <w:name w:val="Hyperlink"/>
    <w:basedOn w:val="DefaultParagraphFont"/>
    <w:uiPriority w:val="99"/>
    <w:unhideWhenUsed/>
    <w:rsid w:val="006A0AE1"/>
    <w:rPr>
      <w:color w:val="0563C1" w:themeColor="hyperlink"/>
      <w:u w:val="single"/>
    </w:rPr>
  </w:style>
  <w:style w:type="character" w:styleId="UnresolvedMention">
    <w:name w:val="Unresolved Mention"/>
    <w:basedOn w:val="DefaultParagraphFont"/>
    <w:uiPriority w:val="99"/>
    <w:semiHidden/>
    <w:unhideWhenUsed/>
    <w:rsid w:val="006A0AE1"/>
    <w:rPr>
      <w:color w:val="605E5C"/>
      <w:shd w:val="clear" w:color="auto" w:fill="E1DFDD"/>
    </w:rPr>
  </w:style>
  <w:style w:type="table" w:styleId="PlainTable2">
    <w:name w:val="Plain Table 2"/>
    <w:basedOn w:val="TableNormal"/>
    <w:uiPriority w:val="42"/>
    <w:rsid w:val="000B67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F43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6CE5-0E47-42F6-A497-6B85F09B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5066</Words>
  <Characters>28880</Characters>
  <Application>Microsoft Office Word</Application>
  <DocSecurity>0</DocSecurity>
  <Lines>240</Lines>
  <Paragraphs>67</Paragraphs>
  <ScaleCrop>false</ScaleCrop>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Mutiarawati</dc:creator>
  <cp:keywords/>
  <dc:description/>
  <cp:lastModifiedBy>Baharudin Baharudin</cp:lastModifiedBy>
  <cp:revision>2</cp:revision>
  <dcterms:created xsi:type="dcterms:W3CDTF">2024-11-04T00:49:00Z</dcterms:created>
  <dcterms:modified xsi:type="dcterms:W3CDTF">2024-11-04T00:49:00Z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70a1ee0a-f785-3ea7-a9fe-18ca50cc4405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